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DD942E" w14:textId="5D034D58" w:rsidR="007775D9" w:rsidRPr="00906711" w:rsidRDefault="00521935" w:rsidP="007B4E09">
      <w:pPr>
        <w:pStyle w:val="00Titre1"/>
      </w:pPr>
      <w:r w:rsidRPr="00906711">
        <w:t>Chapitre 1</w:t>
      </w:r>
    </w:p>
    <w:p w14:paraId="5E3FC4FC" w14:textId="50E7181B" w:rsidR="00521935" w:rsidRDefault="00521935" w:rsidP="007B4E09">
      <w:pPr>
        <w:pStyle w:val="00Titre1"/>
      </w:pPr>
      <w:r w:rsidRPr="00906711">
        <w:t>La dynamique entrepreneuriale</w:t>
      </w:r>
    </w:p>
    <w:p w14:paraId="12008932" w14:textId="77777777" w:rsidR="00E13F73" w:rsidRPr="00906711" w:rsidRDefault="00E13F73" w:rsidP="007B4E09">
      <w:pPr>
        <w:pStyle w:val="00Titre1"/>
      </w:pPr>
    </w:p>
    <w:p w14:paraId="469EE968" w14:textId="0F67A65E" w:rsidR="00520540" w:rsidRDefault="00521935" w:rsidP="007B4E09">
      <w:pPr>
        <w:pStyle w:val="00Titre2"/>
      </w:pPr>
      <w:r w:rsidRPr="00906711">
        <w:t xml:space="preserve">Corrigé de </w:t>
      </w:r>
      <w:r w:rsidR="00520540" w:rsidRPr="00906711">
        <w:t>Comprendre le contexte</w:t>
      </w:r>
      <w:r w:rsidRPr="00906711">
        <w:t xml:space="preserve"> (p. 5)</w:t>
      </w:r>
    </w:p>
    <w:p w14:paraId="399C07A6" w14:textId="77777777" w:rsidR="00E13F73" w:rsidRPr="00906711" w:rsidRDefault="00E13F73" w:rsidP="007B4E09">
      <w:pPr>
        <w:pStyle w:val="00Titre2"/>
      </w:pPr>
    </w:p>
    <w:p w14:paraId="596D17B1" w14:textId="14BB0A8F" w:rsidR="00D65504" w:rsidRPr="00521935" w:rsidRDefault="00521935" w:rsidP="007B4E09">
      <w:pPr>
        <w:pStyle w:val="00Question"/>
      </w:pPr>
      <w:r w:rsidRPr="00521935">
        <w:t>1. </w:t>
      </w:r>
      <w:r w:rsidR="00D65504" w:rsidRPr="00521935">
        <w:t>À quel type de restauration correspond le projet de Maëlyne</w:t>
      </w:r>
      <w:r w:rsidR="00392F86" w:rsidRPr="00521935">
        <w:t> ?</w:t>
      </w:r>
    </w:p>
    <w:p w14:paraId="2FFA3D87" w14:textId="3F444A0D" w:rsidR="004744B8" w:rsidRPr="00521935" w:rsidRDefault="004744B8" w:rsidP="007B4E09">
      <w:pPr>
        <w:pStyle w:val="00Rponse"/>
      </w:pPr>
      <w:r w:rsidRPr="00521935">
        <w:t>Il s’agit d’une restauration rapide, vente à emporter et ambulante</w:t>
      </w:r>
      <w:r w:rsidR="00A95ACA" w:rsidRPr="00521935">
        <w:t xml:space="preserve">, </w:t>
      </w:r>
      <w:r w:rsidRPr="00521935">
        <w:t>d</w:t>
      </w:r>
      <w:r w:rsidR="00521935">
        <w:t>onc d’une activité réglementée.</w:t>
      </w:r>
    </w:p>
    <w:p w14:paraId="55D5818C" w14:textId="77777777" w:rsidR="00521935" w:rsidRDefault="00521935" w:rsidP="007B4E09">
      <w:pPr>
        <w:pStyle w:val="00Rponse"/>
      </w:pPr>
    </w:p>
    <w:p w14:paraId="4932C422" w14:textId="629A55AC" w:rsidR="00D65504" w:rsidRPr="00521935" w:rsidRDefault="00521935" w:rsidP="007B4E09">
      <w:pPr>
        <w:pStyle w:val="00Question"/>
      </w:pPr>
      <w:r w:rsidRPr="00521935">
        <w:t>2. </w:t>
      </w:r>
      <w:r w:rsidR="00D65504" w:rsidRPr="00521935">
        <w:t>Qui sont les parties prenantes de ce projet</w:t>
      </w:r>
      <w:r w:rsidR="00392F86" w:rsidRPr="00521935">
        <w:t> ?</w:t>
      </w:r>
    </w:p>
    <w:p w14:paraId="075A63A1" w14:textId="0C24D805" w:rsidR="004744B8" w:rsidRPr="00521935" w:rsidRDefault="004744B8" w:rsidP="007B4E09">
      <w:pPr>
        <w:pStyle w:val="00Rponse"/>
      </w:pPr>
      <w:r w:rsidRPr="00521935">
        <w:t>Partie prenante interne : Maëlyne, qui va porter c</w:t>
      </w:r>
      <w:r w:rsidR="00521935">
        <w:t>e projet entrepreneurial, avec l’</w:t>
      </w:r>
      <w:r w:rsidRPr="00521935">
        <w:t>objectif de générer un revenu tout en conciliant sa vie professionnelle et personnelle.</w:t>
      </w:r>
    </w:p>
    <w:p w14:paraId="29FE66EF" w14:textId="036B2A39" w:rsidR="004744B8" w:rsidRPr="00521935" w:rsidRDefault="004744B8" w:rsidP="007B4E09">
      <w:pPr>
        <w:pStyle w:val="00Rponse"/>
      </w:pPr>
      <w:r w:rsidRPr="00521935">
        <w:t xml:space="preserve">Parties prenantes externes : </w:t>
      </w:r>
    </w:p>
    <w:p w14:paraId="413F6D00" w14:textId="27D3E2FA" w:rsidR="004744B8" w:rsidRPr="00521935" w:rsidRDefault="00172663" w:rsidP="007B4E09">
      <w:pPr>
        <w:pStyle w:val="00Rponse"/>
      </w:pPr>
      <w:r>
        <w:t>−</w:t>
      </w:r>
      <w:r w:rsidR="00521935">
        <w:t> la V</w:t>
      </w:r>
      <w:r w:rsidR="004744B8" w:rsidRPr="00521935">
        <w:t>ille de Rennes</w:t>
      </w:r>
      <w:r w:rsidR="00521935">
        <w:t xml:space="preserve">, </w:t>
      </w:r>
      <w:r w:rsidR="004744B8" w:rsidRPr="00521935">
        <w:t>qui règlemente le com</w:t>
      </w:r>
      <w:r w:rsidR="00521935">
        <w:t>merce ambulant sur la commune ;</w:t>
      </w:r>
    </w:p>
    <w:p w14:paraId="08C5B0EF" w14:textId="15C9B626" w:rsidR="004744B8" w:rsidRPr="00521935" w:rsidRDefault="00172663" w:rsidP="007B4E09">
      <w:pPr>
        <w:pStyle w:val="00Rponse"/>
      </w:pPr>
      <w:r>
        <w:t>−</w:t>
      </w:r>
      <w:r w:rsidR="00521935">
        <w:t> l</w:t>
      </w:r>
      <w:r w:rsidR="004744B8" w:rsidRPr="00521935">
        <w:t>’Office de Tourisme</w:t>
      </w:r>
      <w:r w:rsidR="00521935">
        <w:t>, qui organise des évé</w:t>
      </w:r>
      <w:r w:rsidR="004744B8" w:rsidRPr="00521935">
        <w:t xml:space="preserve">nements de </w:t>
      </w:r>
      <w:r w:rsidR="004744B8" w:rsidRPr="00521935">
        <w:rPr>
          <w:i/>
        </w:rPr>
        <w:t>street</w:t>
      </w:r>
      <w:r w:rsidR="00521935">
        <w:rPr>
          <w:i/>
        </w:rPr>
        <w:t xml:space="preserve"> f</w:t>
      </w:r>
      <w:r w:rsidR="004744B8" w:rsidRPr="00521935">
        <w:rPr>
          <w:i/>
        </w:rPr>
        <w:t>ood</w:t>
      </w:r>
      <w:r w:rsidR="00521935">
        <w:t> ;</w:t>
      </w:r>
    </w:p>
    <w:p w14:paraId="48B189EE" w14:textId="0F1DB246" w:rsidR="004744B8" w:rsidRPr="00521935" w:rsidRDefault="00172663" w:rsidP="007B4E09">
      <w:pPr>
        <w:pStyle w:val="00Rponse"/>
      </w:pPr>
      <w:r>
        <w:t>−</w:t>
      </w:r>
      <w:r w:rsidR="00521935">
        <w:t> les e</w:t>
      </w:r>
      <w:r w:rsidR="004744B8" w:rsidRPr="00521935">
        <w:t>ntreprises locales</w:t>
      </w:r>
      <w:r w:rsidR="00521935">
        <w:t xml:space="preserve">, </w:t>
      </w:r>
      <w:r w:rsidR="004744B8" w:rsidRPr="00521935">
        <w:t xml:space="preserve">qui ne proposent pas de </w:t>
      </w:r>
      <w:r w:rsidR="00521935">
        <w:t>restauration à leurs salariés ;</w:t>
      </w:r>
    </w:p>
    <w:p w14:paraId="607F0F14" w14:textId="465AF4A7" w:rsidR="004744B8" w:rsidRPr="00521935" w:rsidRDefault="00172663" w:rsidP="007B4E09">
      <w:pPr>
        <w:pStyle w:val="00Rponse"/>
      </w:pPr>
      <w:r>
        <w:t>−</w:t>
      </w:r>
      <w:r w:rsidR="00521935">
        <w:t> les a</w:t>
      </w:r>
      <w:r w:rsidR="004744B8" w:rsidRPr="00521935">
        <w:t>ctifs qui travaillent sur la ville de Renne</w:t>
      </w:r>
      <w:r w:rsidR="00521935">
        <w:t>s ;</w:t>
      </w:r>
    </w:p>
    <w:p w14:paraId="5E0DD8B1" w14:textId="020336BD" w:rsidR="004744B8" w:rsidRPr="00521935" w:rsidRDefault="00172663" w:rsidP="007B4E09">
      <w:pPr>
        <w:pStyle w:val="00Rponse"/>
      </w:pPr>
      <w:r>
        <w:t>−</w:t>
      </w:r>
      <w:r w:rsidR="00521935">
        <w:t> les r</w:t>
      </w:r>
      <w:r w:rsidR="004744B8" w:rsidRPr="00521935">
        <w:t xml:space="preserve">estaurateurs </w:t>
      </w:r>
      <w:r w:rsidR="00521935">
        <w:t xml:space="preserve">et </w:t>
      </w:r>
      <w:r w:rsidR="00521935" w:rsidRPr="00521935">
        <w:rPr>
          <w:i/>
        </w:rPr>
        <w:t>f</w:t>
      </w:r>
      <w:r w:rsidR="004744B8" w:rsidRPr="00521935">
        <w:rPr>
          <w:i/>
        </w:rPr>
        <w:t>ood</w:t>
      </w:r>
      <w:r w:rsidR="00521935" w:rsidRPr="00521935">
        <w:rPr>
          <w:i/>
        </w:rPr>
        <w:t xml:space="preserve"> tr</w:t>
      </w:r>
      <w:r w:rsidR="004744B8" w:rsidRPr="00521935">
        <w:rPr>
          <w:i/>
        </w:rPr>
        <w:t>ucks</w:t>
      </w:r>
      <w:r w:rsidR="00521935">
        <w:t xml:space="preserve"> déjà implantés sur la v</w:t>
      </w:r>
      <w:r w:rsidR="004744B8" w:rsidRPr="00521935">
        <w:t>ille de Rennes</w:t>
      </w:r>
      <w:r w:rsidR="00521935">
        <w:t>, et qui seront les futurs concurrents ;</w:t>
      </w:r>
    </w:p>
    <w:p w14:paraId="509C2147" w14:textId="751FBA19" w:rsidR="004744B8" w:rsidRPr="00521935" w:rsidRDefault="00172663" w:rsidP="007B4E09">
      <w:pPr>
        <w:pStyle w:val="00Rponse"/>
      </w:pPr>
      <w:r>
        <w:t>−</w:t>
      </w:r>
      <w:r w:rsidR="00521935">
        <w:t> les p</w:t>
      </w:r>
      <w:r w:rsidR="004744B8" w:rsidRPr="00521935">
        <w:t xml:space="preserve">artenaires des entrepreneurs : pépinières, incubateurs, réseaux d’entrepreneuriat, qui peuvent accompagner Maëlyne dans </w:t>
      </w:r>
      <w:r w:rsidR="00521935">
        <w:t>la construction de son projet ;</w:t>
      </w:r>
    </w:p>
    <w:p w14:paraId="66109D97" w14:textId="3958725D" w:rsidR="004744B8" w:rsidRPr="00521935" w:rsidRDefault="00172663" w:rsidP="007B4E09">
      <w:pPr>
        <w:pStyle w:val="00Rponse"/>
      </w:pPr>
      <w:r>
        <w:t>−</w:t>
      </w:r>
      <w:r w:rsidR="00521935">
        <w:t> les b</w:t>
      </w:r>
      <w:r w:rsidR="004744B8" w:rsidRPr="00521935">
        <w:t>anques ou autres investisseurs</w:t>
      </w:r>
      <w:r w:rsidR="00521935">
        <w:t>,</w:t>
      </w:r>
      <w:r w:rsidR="004744B8" w:rsidRPr="00521935">
        <w:t xml:space="preserve"> qui vont contribuer au montage financier.</w:t>
      </w:r>
    </w:p>
    <w:p w14:paraId="0D5E085C" w14:textId="77777777" w:rsidR="004744B8" w:rsidRPr="00521935" w:rsidRDefault="004744B8" w:rsidP="00F86DE2">
      <w:pPr>
        <w:pStyle w:val="00Titre2"/>
      </w:pPr>
    </w:p>
    <w:p w14:paraId="231F194B" w14:textId="2148BAD3" w:rsidR="00521935" w:rsidRPr="00906711" w:rsidRDefault="00521935" w:rsidP="00F86DE2">
      <w:pPr>
        <w:pStyle w:val="00Titre2"/>
        <w:rPr>
          <w:sz w:val="32"/>
          <w:szCs w:val="32"/>
        </w:rPr>
      </w:pPr>
      <w:r w:rsidRPr="00906711">
        <w:rPr>
          <w:sz w:val="32"/>
          <w:szCs w:val="32"/>
        </w:rPr>
        <w:t>Corrigé du travail à faire (p. 6)</w:t>
      </w:r>
    </w:p>
    <w:p w14:paraId="7E33E89F" w14:textId="3F5E30F4" w:rsidR="00521935" w:rsidRDefault="00521935" w:rsidP="00F86DE2">
      <w:pPr>
        <w:pStyle w:val="00Titre3"/>
      </w:pPr>
    </w:p>
    <w:p w14:paraId="1B88DC95" w14:textId="13679147" w:rsidR="00521935" w:rsidRPr="00906711" w:rsidRDefault="00521935" w:rsidP="00F86DE2">
      <w:pPr>
        <w:pStyle w:val="00Titre3"/>
      </w:pPr>
      <w:r w:rsidRPr="00906711">
        <w:t>1. S’engager dans un projet entrepreneurial</w:t>
      </w:r>
    </w:p>
    <w:p w14:paraId="7B1A1D52" w14:textId="77777777" w:rsidR="00521935" w:rsidRDefault="00521935" w:rsidP="00F86DE2">
      <w:pPr>
        <w:pStyle w:val="00Question"/>
      </w:pPr>
    </w:p>
    <w:p w14:paraId="309C1FC5" w14:textId="0C1218EF" w:rsidR="005147FB" w:rsidRDefault="00F86DE2" w:rsidP="00F86DE2">
      <w:pPr>
        <w:pStyle w:val="00Question"/>
      </w:pPr>
      <w:r>
        <w:t>1.1. </w:t>
      </w:r>
      <w:r w:rsidR="005147FB" w:rsidRPr="00521935">
        <w:t xml:space="preserve">Commentez le projet d’entrepreneuriat de Maëlyne en évaluant les atouts et les contraintes du concept de </w:t>
      </w:r>
      <w:r w:rsidR="00172663">
        <w:rPr>
          <w:i/>
        </w:rPr>
        <w:t>food truck</w:t>
      </w:r>
      <w:r w:rsidR="00172663">
        <w:t>.</w:t>
      </w:r>
    </w:p>
    <w:p w14:paraId="59EFCE50" w14:textId="77777777" w:rsidR="00172663" w:rsidRPr="00172663" w:rsidRDefault="00172663" w:rsidP="00172663">
      <w:pPr>
        <w:tabs>
          <w:tab w:val="left" w:pos="457"/>
        </w:tabs>
        <w:ind w:left="32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147FB" w:rsidRPr="00F86DE2" w14:paraId="57DD321F" w14:textId="77777777" w:rsidTr="00F86DE2">
        <w:tc>
          <w:tcPr>
            <w:tcW w:w="4815" w:type="dxa"/>
            <w:shd w:val="clear" w:color="auto" w:fill="E7E6E6" w:themeFill="background2"/>
            <w:vAlign w:val="center"/>
          </w:tcPr>
          <w:p w14:paraId="4EEE63BA" w14:textId="77777777" w:rsidR="005147FB" w:rsidRPr="00F86DE2" w:rsidRDefault="005147FB" w:rsidP="00F86DE2">
            <w:pPr>
              <w:pStyle w:val="00Rponse"/>
              <w:jc w:val="center"/>
              <w:rPr>
                <w:b/>
                <w:sz w:val="22"/>
              </w:rPr>
            </w:pPr>
            <w:r w:rsidRPr="00F86DE2">
              <w:rPr>
                <w:b/>
                <w:sz w:val="22"/>
              </w:rPr>
              <w:t>Atouts</w:t>
            </w:r>
          </w:p>
        </w:tc>
        <w:tc>
          <w:tcPr>
            <w:tcW w:w="4819" w:type="dxa"/>
            <w:shd w:val="clear" w:color="auto" w:fill="E7E6E6" w:themeFill="background2"/>
            <w:vAlign w:val="center"/>
          </w:tcPr>
          <w:p w14:paraId="2A74A4A6" w14:textId="77777777" w:rsidR="005147FB" w:rsidRPr="00F86DE2" w:rsidRDefault="005147FB" w:rsidP="00F86DE2">
            <w:pPr>
              <w:pStyle w:val="00Rponse"/>
              <w:jc w:val="center"/>
              <w:rPr>
                <w:b/>
                <w:sz w:val="22"/>
              </w:rPr>
            </w:pPr>
            <w:r w:rsidRPr="00F86DE2">
              <w:rPr>
                <w:b/>
                <w:sz w:val="22"/>
              </w:rPr>
              <w:t>Difficultés</w:t>
            </w:r>
          </w:p>
        </w:tc>
      </w:tr>
      <w:tr w:rsidR="005147FB" w:rsidRPr="00F86DE2" w14:paraId="58E092B9" w14:textId="77777777" w:rsidTr="00CE63F2">
        <w:tc>
          <w:tcPr>
            <w:tcW w:w="4815" w:type="dxa"/>
          </w:tcPr>
          <w:p w14:paraId="5BD8A37B" w14:textId="385EF301" w:rsidR="005147FB" w:rsidRPr="00F86DE2" w:rsidRDefault="005C348B" w:rsidP="00F86DE2">
            <w:pPr>
              <w:pStyle w:val="00Rponse"/>
              <w:rPr>
                <w:sz w:val="22"/>
              </w:rPr>
            </w:pPr>
            <w:r>
              <w:rPr>
                <w:sz w:val="22"/>
              </w:rPr>
              <w:t>–</w:t>
            </w:r>
            <w:r w:rsidR="00172663" w:rsidRPr="00F86DE2">
              <w:rPr>
                <w:sz w:val="22"/>
              </w:rPr>
              <w:t> </w:t>
            </w:r>
            <w:r w:rsidR="005147FB" w:rsidRPr="00F86DE2">
              <w:rPr>
                <w:sz w:val="22"/>
              </w:rPr>
              <w:t>Concept adapté à un projet entrepreneurial individuel : Maëlyne aura toute liberté pour élaborer son offre de service</w:t>
            </w:r>
            <w:r w:rsidR="00172663" w:rsidRPr="00F86DE2">
              <w:rPr>
                <w:sz w:val="22"/>
              </w:rPr>
              <w:t>.</w:t>
            </w:r>
          </w:p>
          <w:p w14:paraId="0F3F0B72" w14:textId="2AC76903" w:rsidR="005147FB" w:rsidRPr="00F86DE2" w:rsidRDefault="005C348B" w:rsidP="00F86DE2">
            <w:pPr>
              <w:pStyle w:val="00Rponse"/>
              <w:rPr>
                <w:sz w:val="22"/>
              </w:rPr>
            </w:pPr>
            <w:r>
              <w:rPr>
                <w:sz w:val="22"/>
              </w:rPr>
              <w:t>–</w:t>
            </w:r>
            <w:r w:rsidR="00172663" w:rsidRPr="00F86DE2">
              <w:rPr>
                <w:sz w:val="22"/>
              </w:rPr>
              <w:t> </w:t>
            </w:r>
            <w:r w:rsidR="005147FB" w:rsidRPr="00F86DE2">
              <w:rPr>
                <w:sz w:val="22"/>
              </w:rPr>
              <w:t xml:space="preserve">Concept qui repose sur une offre de service </w:t>
            </w:r>
            <w:r w:rsidR="00172663" w:rsidRPr="00F86DE2">
              <w:rPr>
                <w:sz w:val="22"/>
              </w:rPr>
              <w:t>simple avec une gamme étroite.</w:t>
            </w:r>
          </w:p>
          <w:p w14:paraId="48AF97BD" w14:textId="0E216C1C" w:rsidR="00CE63F2" w:rsidRPr="00F86DE2" w:rsidRDefault="005C348B" w:rsidP="00F86DE2">
            <w:pPr>
              <w:pStyle w:val="00Rponse"/>
              <w:rPr>
                <w:sz w:val="22"/>
              </w:rPr>
            </w:pPr>
            <w:r>
              <w:rPr>
                <w:sz w:val="22"/>
              </w:rPr>
              <w:t>–</w:t>
            </w:r>
            <w:r w:rsidR="00172663" w:rsidRPr="00F86DE2">
              <w:rPr>
                <w:sz w:val="22"/>
              </w:rPr>
              <w:t> </w:t>
            </w:r>
            <w:r w:rsidR="005147FB" w:rsidRPr="00F86DE2">
              <w:rPr>
                <w:sz w:val="22"/>
              </w:rPr>
              <w:t xml:space="preserve">Concept qui répond à une demande </w:t>
            </w:r>
            <w:r w:rsidR="00CE63F2" w:rsidRPr="00F86DE2">
              <w:rPr>
                <w:sz w:val="22"/>
              </w:rPr>
              <w:t>du marché</w:t>
            </w:r>
            <w:r w:rsidR="00DD6DA7" w:rsidRPr="00F86DE2">
              <w:rPr>
                <w:sz w:val="22"/>
              </w:rPr>
              <w:t xml:space="preserve"> (ticket moyen modér</w:t>
            </w:r>
            <w:r w:rsidR="00172663" w:rsidRPr="00F86DE2">
              <w:rPr>
                <w:sz w:val="22"/>
              </w:rPr>
              <w:t>é, diminution du temps de repas</w:t>
            </w:r>
            <w:r w:rsidR="00DD6DA7" w:rsidRPr="00F86DE2">
              <w:rPr>
                <w:sz w:val="22"/>
              </w:rPr>
              <w:t>…)</w:t>
            </w:r>
            <w:r w:rsidR="00172663" w:rsidRPr="00F86DE2">
              <w:rPr>
                <w:sz w:val="22"/>
              </w:rPr>
              <w:t>.</w:t>
            </w:r>
          </w:p>
          <w:p w14:paraId="210485D2" w14:textId="4DE43096" w:rsidR="005147FB" w:rsidRPr="00F86DE2" w:rsidRDefault="005C348B" w:rsidP="00F86DE2">
            <w:pPr>
              <w:pStyle w:val="00Rponse"/>
              <w:rPr>
                <w:sz w:val="22"/>
              </w:rPr>
            </w:pPr>
            <w:r>
              <w:rPr>
                <w:sz w:val="22"/>
              </w:rPr>
              <w:t>–</w:t>
            </w:r>
            <w:r w:rsidR="00172663" w:rsidRPr="00F86DE2">
              <w:rPr>
                <w:sz w:val="22"/>
              </w:rPr>
              <w:t> </w:t>
            </w:r>
            <w:r w:rsidR="005147FB" w:rsidRPr="00F86DE2">
              <w:rPr>
                <w:sz w:val="22"/>
              </w:rPr>
              <w:t xml:space="preserve">Possibilité </w:t>
            </w:r>
            <w:r w:rsidR="00CE63F2" w:rsidRPr="00F86DE2">
              <w:rPr>
                <w:sz w:val="22"/>
              </w:rPr>
              <w:t xml:space="preserve">pour Maëlyne de </w:t>
            </w:r>
            <w:r w:rsidR="005147FB" w:rsidRPr="00F86DE2">
              <w:rPr>
                <w:sz w:val="22"/>
              </w:rPr>
              <w:t>maîtriser son activité en fonction de ses contraintes personnelles</w:t>
            </w:r>
            <w:r w:rsidR="00CE63F2" w:rsidRPr="00F86DE2">
              <w:rPr>
                <w:sz w:val="22"/>
              </w:rPr>
              <w:t xml:space="preserve"> (choix des lieux d’implantation et des jours d’activité)</w:t>
            </w:r>
            <w:r w:rsidR="00172663" w:rsidRPr="00F86DE2">
              <w:rPr>
                <w:sz w:val="22"/>
              </w:rPr>
              <w:t>.</w:t>
            </w:r>
          </w:p>
          <w:p w14:paraId="069759E8" w14:textId="2388337F" w:rsidR="005147FB" w:rsidRPr="00F86DE2" w:rsidRDefault="005C348B" w:rsidP="00F86DE2">
            <w:pPr>
              <w:pStyle w:val="00Rponse"/>
              <w:rPr>
                <w:sz w:val="22"/>
              </w:rPr>
            </w:pPr>
            <w:r>
              <w:rPr>
                <w:sz w:val="22"/>
              </w:rPr>
              <w:t>–</w:t>
            </w:r>
            <w:r w:rsidR="00172663" w:rsidRPr="00F86DE2">
              <w:rPr>
                <w:sz w:val="22"/>
              </w:rPr>
              <w:t> </w:t>
            </w:r>
            <w:r w:rsidR="00CE63F2" w:rsidRPr="00F86DE2">
              <w:rPr>
                <w:sz w:val="22"/>
              </w:rPr>
              <w:t xml:space="preserve">Concept qui </w:t>
            </w:r>
            <w:r w:rsidR="005147FB" w:rsidRPr="00F86DE2">
              <w:rPr>
                <w:sz w:val="22"/>
              </w:rPr>
              <w:t>permet de travailler seule</w:t>
            </w:r>
            <w:r w:rsidR="00CE63F2" w:rsidRPr="00F86DE2">
              <w:rPr>
                <w:sz w:val="22"/>
              </w:rPr>
              <w:t xml:space="preserve">, sans besoin de gérer du </w:t>
            </w:r>
            <w:r w:rsidR="005147FB" w:rsidRPr="00F86DE2">
              <w:rPr>
                <w:sz w:val="22"/>
              </w:rPr>
              <w:t>personnel</w:t>
            </w:r>
            <w:r w:rsidR="00172663" w:rsidRPr="00F86DE2">
              <w:rPr>
                <w:sz w:val="22"/>
              </w:rPr>
              <w:t>.</w:t>
            </w:r>
          </w:p>
          <w:p w14:paraId="7760BA3F" w14:textId="2C5D6EB3" w:rsidR="00CE63F2" w:rsidRPr="00F86DE2" w:rsidRDefault="005C348B" w:rsidP="00F86DE2">
            <w:pPr>
              <w:pStyle w:val="00Rponse"/>
              <w:rPr>
                <w:sz w:val="22"/>
              </w:rPr>
            </w:pPr>
            <w:r>
              <w:rPr>
                <w:sz w:val="22"/>
              </w:rPr>
              <w:t>–</w:t>
            </w:r>
            <w:r w:rsidR="00172663" w:rsidRPr="00F86DE2">
              <w:rPr>
                <w:sz w:val="22"/>
              </w:rPr>
              <w:t> </w:t>
            </w:r>
            <w:r w:rsidR="005147FB" w:rsidRPr="00F86DE2">
              <w:rPr>
                <w:sz w:val="22"/>
              </w:rPr>
              <w:t>Investissement limité</w:t>
            </w:r>
            <w:r w:rsidR="00172663" w:rsidRPr="00F86DE2">
              <w:rPr>
                <w:sz w:val="22"/>
              </w:rPr>
              <w:t>.</w:t>
            </w:r>
          </w:p>
        </w:tc>
        <w:tc>
          <w:tcPr>
            <w:tcW w:w="4819" w:type="dxa"/>
          </w:tcPr>
          <w:p w14:paraId="004A4B99" w14:textId="65DDF04F" w:rsidR="00CE63F2" w:rsidRPr="00F86DE2" w:rsidRDefault="005C348B" w:rsidP="00F86DE2">
            <w:pPr>
              <w:pStyle w:val="00Rponse"/>
              <w:rPr>
                <w:sz w:val="22"/>
              </w:rPr>
            </w:pPr>
            <w:r>
              <w:rPr>
                <w:sz w:val="22"/>
              </w:rPr>
              <w:t>–</w:t>
            </w:r>
            <w:r w:rsidR="00172663" w:rsidRPr="00F86DE2">
              <w:rPr>
                <w:sz w:val="22"/>
              </w:rPr>
              <w:t> </w:t>
            </w:r>
            <w:r w:rsidR="00CE63F2" w:rsidRPr="00F86DE2">
              <w:rPr>
                <w:sz w:val="22"/>
              </w:rPr>
              <w:t>Contraintes techniques : camion à conduire, groupe électrogène à prévoir, autonomie technique nécessaire</w:t>
            </w:r>
            <w:r w:rsidR="00DD6DA7" w:rsidRPr="00F86DE2">
              <w:rPr>
                <w:sz w:val="22"/>
              </w:rPr>
              <w:t>, espaces de stockage…</w:t>
            </w:r>
          </w:p>
          <w:p w14:paraId="58C3B4D5" w14:textId="08595E5F" w:rsidR="00CE63F2" w:rsidRPr="00F86DE2" w:rsidRDefault="005C348B" w:rsidP="00F86DE2">
            <w:pPr>
              <w:pStyle w:val="00Rponse"/>
              <w:rPr>
                <w:sz w:val="22"/>
              </w:rPr>
            </w:pPr>
            <w:r>
              <w:rPr>
                <w:sz w:val="22"/>
              </w:rPr>
              <w:t>–</w:t>
            </w:r>
            <w:r w:rsidR="00172663" w:rsidRPr="00F86DE2">
              <w:rPr>
                <w:sz w:val="22"/>
              </w:rPr>
              <w:t> </w:t>
            </w:r>
            <w:r w:rsidR="00CE63F2" w:rsidRPr="00F86DE2">
              <w:rPr>
                <w:sz w:val="22"/>
              </w:rPr>
              <w:t xml:space="preserve">Activité soumise à </w:t>
            </w:r>
            <w:r w:rsidR="00A95ACA" w:rsidRPr="00F86DE2">
              <w:rPr>
                <w:sz w:val="22"/>
              </w:rPr>
              <w:t>a</w:t>
            </w:r>
            <w:r w:rsidR="00172663" w:rsidRPr="00F86DE2">
              <w:rPr>
                <w:sz w:val="22"/>
              </w:rPr>
              <w:t>utorisation de la V</w:t>
            </w:r>
            <w:r w:rsidR="00CE63F2" w:rsidRPr="00F86DE2">
              <w:rPr>
                <w:sz w:val="22"/>
              </w:rPr>
              <w:t>ille</w:t>
            </w:r>
            <w:r w:rsidR="00172663" w:rsidRPr="00F86DE2">
              <w:rPr>
                <w:sz w:val="22"/>
              </w:rPr>
              <w:t xml:space="preserve"> et </w:t>
            </w:r>
            <w:r w:rsidR="00CE63F2" w:rsidRPr="00F86DE2">
              <w:rPr>
                <w:sz w:val="22"/>
              </w:rPr>
              <w:t>nombre d’emplacement</w:t>
            </w:r>
            <w:r w:rsidR="00172663" w:rsidRPr="00F86DE2">
              <w:rPr>
                <w:sz w:val="22"/>
              </w:rPr>
              <w:t>s</w:t>
            </w:r>
            <w:r w:rsidR="00CE63F2" w:rsidRPr="00F86DE2">
              <w:rPr>
                <w:sz w:val="22"/>
              </w:rPr>
              <w:t xml:space="preserve"> limité</w:t>
            </w:r>
            <w:r w:rsidR="00172663" w:rsidRPr="00F86DE2">
              <w:rPr>
                <w:sz w:val="22"/>
              </w:rPr>
              <w:t>.</w:t>
            </w:r>
          </w:p>
          <w:p w14:paraId="1AC10865" w14:textId="1BE9F4E6" w:rsidR="00CE63F2" w:rsidRPr="00F86DE2" w:rsidRDefault="005C348B" w:rsidP="00F86DE2">
            <w:pPr>
              <w:pStyle w:val="00Rponse"/>
              <w:rPr>
                <w:sz w:val="22"/>
              </w:rPr>
            </w:pPr>
            <w:r>
              <w:rPr>
                <w:sz w:val="22"/>
              </w:rPr>
              <w:t>–</w:t>
            </w:r>
            <w:r w:rsidR="00172663" w:rsidRPr="00F86DE2">
              <w:rPr>
                <w:sz w:val="22"/>
              </w:rPr>
              <w:t> </w:t>
            </w:r>
            <w:r w:rsidR="00CE63F2" w:rsidRPr="00F86DE2">
              <w:rPr>
                <w:sz w:val="22"/>
              </w:rPr>
              <w:t>Début d’activité qui dépend de l’attribution d’</w:t>
            </w:r>
            <w:r w:rsidR="00172663" w:rsidRPr="00F86DE2">
              <w:rPr>
                <w:sz w:val="22"/>
              </w:rPr>
              <w:t>un emplacement :</w:t>
            </w:r>
            <w:r w:rsidR="00F86DE2">
              <w:rPr>
                <w:sz w:val="22"/>
              </w:rPr>
              <w:t xml:space="preserve"> deux</w:t>
            </w:r>
            <w:r w:rsidR="00172663" w:rsidRPr="00F86DE2">
              <w:rPr>
                <w:sz w:val="22"/>
              </w:rPr>
              <w:t xml:space="preserve"> périodes/an.</w:t>
            </w:r>
          </w:p>
          <w:p w14:paraId="7EBDF743" w14:textId="2C756B6C" w:rsidR="00CE63F2" w:rsidRPr="00F86DE2" w:rsidRDefault="005C348B" w:rsidP="00F86DE2">
            <w:pPr>
              <w:pStyle w:val="00Rponse"/>
              <w:rPr>
                <w:sz w:val="22"/>
              </w:rPr>
            </w:pPr>
            <w:r>
              <w:rPr>
                <w:sz w:val="22"/>
              </w:rPr>
              <w:t>–</w:t>
            </w:r>
            <w:r w:rsidR="00172663" w:rsidRPr="00F86DE2">
              <w:rPr>
                <w:sz w:val="22"/>
              </w:rPr>
              <w:t> </w:t>
            </w:r>
            <w:r w:rsidR="00CE63F2" w:rsidRPr="00F86DE2">
              <w:rPr>
                <w:sz w:val="22"/>
              </w:rPr>
              <w:t>Durée limitée de l’autorisation : risque de ne pas pouvoir poursuivre l’activité</w:t>
            </w:r>
            <w:r w:rsidR="00172663" w:rsidRPr="00F86DE2">
              <w:rPr>
                <w:sz w:val="22"/>
              </w:rPr>
              <w:t>.</w:t>
            </w:r>
          </w:p>
          <w:p w14:paraId="1499954B" w14:textId="79AF4EA7" w:rsidR="00CE63F2" w:rsidRPr="00F86DE2" w:rsidRDefault="005C348B" w:rsidP="00F86DE2">
            <w:pPr>
              <w:pStyle w:val="00Rponse"/>
              <w:rPr>
                <w:sz w:val="22"/>
              </w:rPr>
            </w:pPr>
            <w:r>
              <w:rPr>
                <w:sz w:val="22"/>
              </w:rPr>
              <w:t>–</w:t>
            </w:r>
            <w:r w:rsidR="00172663" w:rsidRPr="00F86DE2">
              <w:rPr>
                <w:sz w:val="22"/>
              </w:rPr>
              <w:t> </w:t>
            </w:r>
            <w:r w:rsidR="00CE63F2" w:rsidRPr="00F86DE2">
              <w:rPr>
                <w:sz w:val="22"/>
              </w:rPr>
              <w:t xml:space="preserve">Nécessité de bien connaître le marché pour identifier les lieux, heures d’activité et attentes </w:t>
            </w:r>
            <w:r w:rsidR="00172663" w:rsidRPr="00F86DE2">
              <w:rPr>
                <w:sz w:val="22"/>
              </w:rPr>
              <w:t>d</w:t>
            </w:r>
            <w:r w:rsidR="00F64180">
              <w:rPr>
                <w:sz w:val="22"/>
              </w:rPr>
              <w:t>es client</w:t>
            </w:r>
            <w:r w:rsidR="00172663" w:rsidRPr="00F86DE2">
              <w:rPr>
                <w:sz w:val="22"/>
              </w:rPr>
              <w:t>s.</w:t>
            </w:r>
          </w:p>
          <w:p w14:paraId="419DAC1C" w14:textId="1CB6109E" w:rsidR="00DD6DA7" w:rsidRPr="00F86DE2" w:rsidRDefault="005C348B" w:rsidP="00F86DE2">
            <w:pPr>
              <w:pStyle w:val="00Rponse"/>
              <w:rPr>
                <w:sz w:val="22"/>
              </w:rPr>
            </w:pPr>
            <w:r>
              <w:rPr>
                <w:sz w:val="22"/>
              </w:rPr>
              <w:t>–</w:t>
            </w:r>
            <w:r w:rsidR="00172663" w:rsidRPr="00F86DE2">
              <w:rPr>
                <w:sz w:val="22"/>
              </w:rPr>
              <w:t> Risque d’une c</w:t>
            </w:r>
            <w:r w:rsidR="00CE63F2" w:rsidRPr="00F86DE2">
              <w:rPr>
                <w:sz w:val="22"/>
              </w:rPr>
              <w:t xml:space="preserve">apacité de production </w:t>
            </w:r>
            <w:r w:rsidR="00172663" w:rsidRPr="00F86DE2">
              <w:rPr>
                <w:sz w:val="22"/>
              </w:rPr>
              <w:t>in</w:t>
            </w:r>
            <w:r w:rsidR="00CE63F2" w:rsidRPr="00F86DE2">
              <w:rPr>
                <w:sz w:val="22"/>
              </w:rPr>
              <w:t>suffisante pour a</w:t>
            </w:r>
            <w:r w:rsidR="005147FB" w:rsidRPr="00F86DE2">
              <w:rPr>
                <w:sz w:val="22"/>
              </w:rPr>
              <w:t>tteindre le seuil de rentabilité</w:t>
            </w:r>
            <w:r w:rsidR="00172663" w:rsidRPr="00F86DE2">
              <w:rPr>
                <w:sz w:val="22"/>
              </w:rPr>
              <w:t xml:space="preserve"> et générer un revenu.</w:t>
            </w:r>
          </w:p>
        </w:tc>
      </w:tr>
    </w:tbl>
    <w:p w14:paraId="4D97550E" w14:textId="6F8A6D21" w:rsidR="005147FB" w:rsidRPr="00172663" w:rsidRDefault="00F86DE2" w:rsidP="00F86DE2">
      <w:pPr>
        <w:pStyle w:val="00Question"/>
      </w:pPr>
      <w:r>
        <w:lastRenderedPageBreak/>
        <w:t>1.2. </w:t>
      </w:r>
      <w:r w:rsidR="005147FB" w:rsidRPr="00172663">
        <w:t>Présentez d’autres manières d’entreprendre dans le domaine de la restauration, notamment la restauration cuisine du</w:t>
      </w:r>
      <w:r w:rsidR="00172663">
        <w:t xml:space="preserve"> monde.</w:t>
      </w:r>
    </w:p>
    <w:p w14:paraId="41A6CE3B" w14:textId="77390217" w:rsidR="005147FB" w:rsidRPr="00172663" w:rsidRDefault="00FB6AB3" w:rsidP="00F86DE2">
      <w:pPr>
        <w:pStyle w:val="00Rponse"/>
      </w:pPr>
      <w:r w:rsidRPr="00172663">
        <w:t>Maëlyne</w:t>
      </w:r>
      <w:r w:rsidR="00172663">
        <w:t xml:space="preserve"> envisage une création pure, </w:t>
      </w:r>
      <w:r w:rsidR="00172663" w:rsidRPr="00172663">
        <w:rPr>
          <w:i/>
        </w:rPr>
        <w:t xml:space="preserve">ex </w:t>
      </w:r>
      <w:r w:rsidRPr="00172663">
        <w:rPr>
          <w:i/>
        </w:rPr>
        <w:t>nihilo</w:t>
      </w:r>
      <w:r w:rsidRPr="00172663">
        <w:t>. Cependant</w:t>
      </w:r>
      <w:r w:rsidR="00172663">
        <w:t>,</w:t>
      </w:r>
      <w:r w:rsidRPr="00172663">
        <w:t xml:space="preserve"> elle peut aussi développer un projet entrepreneurial </w:t>
      </w:r>
      <w:r w:rsidR="00172663">
        <w:rPr>
          <w:i/>
        </w:rPr>
        <w:t>via</w:t>
      </w:r>
      <w:r w:rsidR="00172663">
        <w:t> :</w:t>
      </w:r>
    </w:p>
    <w:p w14:paraId="3EE30A8A" w14:textId="7119975F" w:rsidR="004645BE" w:rsidRPr="00172663" w:rsidRDefault="00172663" w:rsidP="00F86DE2">
      <w:pPr>
        <w:pStyle w:val="00Rponse"/>
      </w:pPr>
      <w:r>
        <w:t>− l</w:t>
      </w:r>
      <w:r w:rsidR="00FB6AB3" w:rsidRPr="00172663">
        <w:t>a r</w:t>
      </w:r>
      <w:r w:rsidR="004645BE" w:rsidRPr="00172663">
        <w:t>eprise d’entreprise : rachat d’un fonds de commerce</w:t>
      </w:r>
      <w:r>
        <w:t xml:space="preserve">, </w:t>
      </w:r>
      <w:r w:rsidR="00F86DE2">
        <w:t>achat</w:t>
      </w:r>
      <w:r w:rsidR="00FB6AB3" w:rsidRPr="00172663">
        <w:t xml:space="preserve"> de parts sociales d’un restaurant déjà existant</w:t>
      </w:r>
      <w:r>
        <w:t xml:space="preserve"> ou</w:t>
      </w:r>
      <w:r w:rsidR="00FB6AB3" w:rsidRPr="00172663">
        <w:t xml:space="preserve"> transmission d’une entreprise familiale…</w:t>
      </w:r>
    </w:p>
    <w:p w14:paraId="61282056" w14:textId="4038E9C7" w:rsidR="004645BE" w:rsidRPr="00172663" w:rsidRDefault="00172663" w:rsidP="00F86DE2">
      <w:pPr>
        <w:pStyle w:val="00Rponse"/>
      </w:pPr>
      <w:r>
        <w:t>− l</w:t>
      </w:r>
      <w:r w:rsidR="00FB6AB3" w:rsidRPr="00172663">
        <w:t xml:space="preserve">a création </w:t>
      </w:r>
      <w:r w:rsidRPr="00DA266C">
        <w:t>d’une entreprise au sein d’une</w:t>
      </w:r>
      <w:r w:rsidR="00FB6AB3" w:rsidRPr="00172663">
        <w:t xml:space="preserve"> franchise (par exemple</w:t>
      </w:r>
      <w:r>
        <w:t xml:space="preserve"> </w:t>
      </w:r>
      <w:r w:rsidRPr="00DA266C">
        <w:t>sous</w:t>
      </w:r>
      <w:r w:rsidR="00FB6AB3" w:rsidRPr="00172663">
        <w:t xml:space="preserve"> l’enseigne Pitaya)</w:t>
      </w:r>
      <w:r>
        <w:t>.</w:t>
      </w:r>
    </w:p>
    <w:p w14:paraId="60EC9722" w14:textId="77777777" w:rsidR="00FB6AB3" w:rsidRPr="00172663" w:rsidRDefault="00FB6AB3" w:rsidP="00F86DE2">
      <w:pPr>
        <w:pStyle w:val="00Question"/>
      </w:pPr>
    </w:p>
    <w:p w14:paraId="0E327B45" w14:textId="337CCAD2" w:rsidR="005147FB" w:rsidRPr="00172663" w:rsidRDefault="00F86DE2" w:rsidP="00F86DE2">
      <w:pPr>
        <w:pStyle w:val="00Question"/>
      </w:pPr>
      <w:r>
        <w:t>1.3. </w:t>
      </w:r>
      <w:r w:rsidR="005147FB" w:rsidRPr="00172663">
        <w:t>Comparez ces alternatives à l’idée de départ de Maëlyne.</w:t>
      </w:r>
    </w:p>
    <w:p w14:paraId="31FFED9E" w14:textId="2A020994" w:rsidR="00FB6AB3" w:rsidRPr="00521935" w:rsidRDefault="00FB6AB3" w:rsidP="00F86DE2">
      <w:pPr>
        <w:pStyle w:val="00Rponse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24"/>
        <w:gridCol w:w="3640"/>
        <w:gridCol w:w="3903"/>
      </w:tblGrid>
      <w:tr w:rsidR="00FB6AB3" w:rsidRPr="00F86DE2" w14:paraId="7A086A1D" w14:textId="77777777" w:rsidTr="00F86DE2">
        <w:tc>
          <w:tcPr>
            <w:tcW w:w="1413" w:type="dxa"/>
            <w:tcBorders>
              <w:top w:val="nil"/>
              <w:left w:val="nil"/>
            </w:tcBorders>
            <w:vAlign w:val="center"/>
          </w:tcPr>
          <w:p w14:paraId="3BF40676" w14:textId="77777777" w:rsidR="00FB6AB3" w:rsidRPr="00F86DE2" w:rsidRDefault="00FB6AB3" w:rsidP="00F86DE2">
            <w:pPr>
              <w:pStyle w:val="00Rponse"/>
              <w:jc w:val="center"/>
              <w:rPr>
                <w:sz w:val="22"/>
              </w:rPr>
            </w:pPr>
          </w:p>
        </w:tc>
        <w:tc>
          <w:tcPr>
            <w:tcW w:w="3685" w:type="dxa"/>
            <w:shd w:val="clear" w:color="auto" w:fill="E7E6E6" w:themeFill="background2"/>
            <w:vAlign w:val="center"/>
          </w:tcPr>
          <w:p w14:paraId="1BA8BC1B" w14:textId="3C35BD95" w:rsidR="00FB6AB3" w:rsidRPr="00F86DE2" w:rsidRDefault="00FB6AB3" w:rsidP="00F86DE2">
            <w:pPr>
              <w:pStyle w:val="00Rponse"/>
              <w:jc w:val="center"/>
              <w:rPr>
                <w:b/>
                <w:sz w:val="22"/>
              </w:rPr>
            </w:pPr>
            <w:r w:rsidRPr="00F86DE2">
              <w:rPr>
                <w:b/>
                <w:sz w:val="22"/>
              </w:rPr>
              <w:t>Création en franchise</w:t>
            </w:r>
          </w:p>
        </w:tc>
        <w:tc>
          <w:tcPr>
            <w:tcW w:w="3964" w:type="dxa"/>
            <w:shd w:val="clear" w:color="auto" w:fill="E7E6E6" w:themeFill="background2"/>
            <w:vAlign w:val="center"/>
          </w:tcPr>
          <w:p w14:paraId="3345061E" w14:textId="61697EFC" w:rsidR="00FB6AB3" w:rsidRPr="00F86DE2" w:rsidRDefault="00FB6AB3" w:rsidP="00F86DE2">
            <w:pPr>
              <w:pStyle w:val="00Rponse"/>
              <w:jc w:val="center"/>
              <w:rPr>
                <w:b/>
                <w:sz w:val="22"/>
              </w:rPr>
            </w:pPr>
            <w:r w:rsidRPr="00F86DE2">
              <w:rPr>
                <w:b/>
                <w:sz w:val="22"/>
              </w:rPr>
              <w:t>Reprise d’une entreprise</w:t>
            </w:r>
          </w:p>
        </w:tc>
      </w:tr>
      <w:tr w:rsidR="00FB6AB3" w:rsidRPr="00521935" w14:paraId="2DAE4CE1" w14:textId="77777777" w:rsidTr="00F86DE2">
        <w:tc>
          <w:tcPr>
            <w:tcW w:w="1413" w:type="dxa"/>
            <w:vAlign w:val="center"/>
          </w:tcPr>
          <w:p w14:paraId="2FDBC3BC" w14:textId="4A952EAA" w:rsidR="00FB6AB3" w:rsidRPr="00F86DE2" w:rsidRDefault="00172663" w:rsidP="00F86DE2">
            <w:pPr>
              <w:pStyle w:val="00Rponse"/>
              <w:jc w:val="left"/>
              <w:rPr>
                <w:b/>
                <w:sz w:val="22"/>
              </w:rPr>
            </w:pPr>
            <w:r w:rsidRPr="00F86DE2">
              <w:rPr>
                <w:b/>
                <w:sz w:val="22"/>
              </w:rPr>
              <w:t>Avantages par rapport</w:t>
            </w:r>
            <w:r w:rsidRPr="00F86DE2">
              <w:rPr>
                <w:b/>
                <w:sz w:val="22"/>
              </w:rPr>
              <w:br/>
            </w:r>
            <w:r w:rsidR="00FB6AB3" w:rsidRPr="00F86DE2">
              <w:rPr>
                <w:b/>
                <w:sz w:val="22"/>
              </w:rPr>
              <w:t>à la création pure</w:t>
            </w:r>
          </w:p>
        </w:tc>
        <w:tc>
          <w:tcPr>
            <w:tcW w:w="3685" w:type="dxa"/>
          </w:tcPr>
          <w:p w14:paraId="1CF0DE0A" w14:textId="46DA1FD5" w:rsidR="00FB6AB3" w:rsidRPr="00F86DE2" w:rsidRDefault="005C348B" w:rsidP="00F86DE2">
            <w:pPr>
              <w:pStyle w:val="00Rponse"/>
              <w:rPr>
                <w:sz w:val="22"/>
              </w:rPr>
            </w:pPr>
            <w:r>
              <w:rPr>
                <w:sz w:val="22"/>
              </w:rPr>
              <w:t>–</w:t>
            </w:r>
            <w:r w:rsidR="00172663" w:rsidRPr="00F86DE2">
              <w:rPr>
                <w:sz w:val="22"/>
              </w:rPr>
              <w:t> </w:t>
            </w:r>
            <w:r w:rsidR="00FB6AB3" w:rsidRPr="00F86DE2">
              <w:rPr>
                <w:sz w:val="22"/>
              </w:rPr>
              <w:t>Bénéficier de la notoriété de la marque et de l’enseigne</w:t>
            </w:r>
            <w:r w:rsidR="00172663" w:rsidRPr="00F86DE2">
              <w:rPr>
                <w:sz w:val="22"/>
              </w:rPr>
              <w:t xml:space="preserve">, </w:t>
            </w:r>
            <w:r w:rsidR="00FB6AB3" w:rsidRPr="00F86DE2">
              <w:rPr>
                <w:sz w:val="22"/>
              </w:rPr>
              <w:t>ce qui permet de réduire les risques commerciaux de l’entrepreneuriat.</w:t>
            </w:r>
          </w:p>
          <w:p w14:paraId="5F82D7D5" w14:textId="6D514045" w:rsidR="00FB6AB3" w:rsidRPr="00F86DE2" w:rsidRDefault="005C348B" w:rsidP="00F86DE2">
            <w:pPr>
              <w:pStyle w:val="00Rponse"/>
              <w:rPr>
                <w:sz w:val="22"/>
              </w:rPr>
            </w:pPr>
            <w:r>
              <w:rPr>
                <w:sz w:val="22"/>
              </w:rPr>
              <w:t>–</w:t>
            </w:r>
            <w:r w:rsidR="00172663" w:rsidRPr="00F86DE2">
              <w:rPr>
                <w:sz w:val="22"/>
              </w:rPr>
              <w:t> Réalisation plus rapide du</w:t>
            </w:r>
            <w:r w:rsidR="00FB6AB3" w:rsidRPr="00F86DE2">
              <w:rPr>
                <w:sz w:val="22"/>
              </w:rPr>
              <w:t xml:space="preserve"> projet entrepreneurial grâce à l’accompagnement </w:t>
            </w:r>
            <w:r w:rsidR="00906711" w:rsidRPr="00F86DE2">
              <w:rPr>
                <w:sz w:val="22"/>
              </w:rPr>
              <w:t xml:space="preserve">assuré </w:t>
            </w:r>
            <w:r w:rsidR="00FB6AB3" w:rsidRPr="00F86DE2">
              <w:rPr>
                <w:sz w:val="22"/>
              </w:rPr>
              <w:t>par le franchiseur</w:t>
            </w:r>
            <w:r w:rsidR="00906711" w:rsidRPr="00F86DE2">
              <w:rPr>
                <w:sz w:val="22"/>
              </w:rPr>
              <w:t>.</w:t>
            </w:r>
          </w:p>
          <w:p w14:paraId="399EFB0B" w14:textId="76653367" w:rsidR="00FB6AB3" w:rsidRPr="00F86DE2" w:rsidRDefault="005C348B" w:rsidP="00F86DE2">
            <w:pPr>
              <w:pStyle w:val="00Rponse"/>
              <w:rPr>
                <w:sz w:val="22"/>
              </w:rPr>
            </w:pPr>
            <w:r>
              <w:rPr>
                <w:sz w:val="22"/>
              </w:rPr>
              <w:t>–</w:t>
            </w:r>
            <w:r w:rsidR="00172663" w:rsidRPr="00F86DE2">
              <w:rPr>
                <w:sz w:val="22"/>
              </w:rPr>
              <w:t> </w:t>
            </w:r>
            <w:r w:rsidR="00FB6AB3" w:rsidRPr="00F86DE2">
              <w:rPr>
                <w:sz w:val="22"/>
              </w:rPr>
              <w:t>Réduction des risques (par exemple, le concept de Pitaya a été testé sur de nombreuses unités)</w:t>
            </w:r>
            <w:r w:rsidR="00906711" w:rsidRPr="00F86DE2">
              <w:rPr>
                <w:sz w:val="22"/>
              </w:rPr>
              <w:t>.</w:t>
            </w:r>
          </w:p>
          <w:p w14:paraId="2311A7B8" w14:textId="6457375E" w:rsidR="00FB6AB3" w:rsidRPr="00F86DE2" w:rsidRDefault="005C348B" w:rsidP="00F86DE2">
            <w:pPr>
              <w:pStyle w:val="00Rponse"/>
              <w:rPr>
                <w:sz w:val="22"/>
              </w:rPr>
            </w:pPr>
            <w:r>
              <w:rPr>
                <w:sz w:val="22"/>
              </w:rPr>
              <w:t>–</w:t>
            </w:r>
            <w:r w:rsidR="00172663" w:rsidRPr="00F86DE2">
              <w:rPr>
                <w:sz w:val="22"/>
              </w:rPr>
              <w:t> </w:t>
            </w:r>
            <w:r w:rsidR="00FB6AB3" w:rsidRPr="00F86DE2">
              <w:rPr>
                <w:sz w:val="22"/>
              </w:rPr>
              <w:t xml:space="preserve">Transfert de savoir-faire, des technologies, d’une gestion de stocks fiable, </w:t>
            </w:r>
            <w:r w:rsidR="00906711" w:rsidRPr="00F86DE2">
              <w:rPr>
                <w:sz w:val="22"/>
              </w:rPr>
              <w:t xml:space="preserve">et </w:t>
            </w:r>
            <w:r w:rsidR="00FB6AB3" w:rsidRPr="00F86DE2">
              <w:rPr>
                <w:sz w:val="22"/>
              </w:rPr>
              <w:t>soutien commercial (</w:t>
            </w:r>
            <w:r w:rsidR="00906711" w:rsidRPr="00F86DE2">
              <w:rPr>
                <w:sz w:val="22"/>
              </w:rPr>
              <w:t>par e</w:t>
            </w:r>
            <w:r w:rsidR="00FB6AB3" w:rsidRPr="00F86DE2">
              <w:rPr>
                <w:sz w:val="22"/>
              </w:rPr>
              <w:t>xemple</w:t>
            </w:r>
            <w:r w:rsidR="00906711" w:rsidRPr="00F86DE2">
              <w:rPr>
                <w:sz w:val="22"/>
              </w:rPr>
              <w:t>, les f</w:t>
            </w:r>
            <w:r w:rsidR="00FB6AB3" w:rsidRPr="00F86DE2">
              <w:rPr>
                <w:sz w:val="22"/>
              </w:rPr>
              <w:t>ormation</w:t>
            </w:r>
            <w:r w:rsidR="00906711" w:rsidRPr="00F86DE2">
              <w:rPr>
                <w:sz w:val="22"/>
              </w:rPr>
              <w:t>s</w:t>
            </w:r>
            <w:r w:rsidR="00FB6AB3" w:rsidRPr="00F86DE2">
              <w:rPr>
                <w:sz w:val="22"/>
              </w:rPr>
              <w:t xml:space="preserve"> proposée</w:t>
            </w:r>
            <w:r w:rsidR="00906711" w:rsidRPr="00F86DE2">
              <w:rPr>
                <w:sz w:val="22"/>
              </w:rPr>
              <w:t>s par le réseau Pitaya).</w:t>
            </w:r>
          </w:p>
        </w:tc>
        <w:tc>
          <w:tcPr>
            <w:tcW w:w="3964" w:type="dxa"/>
          </w:tcPr>
          <w:p w14:paraId="775C05B2" w14:textId="5A14E259" w:rsidR="00FB6AB3" w:rsidRPr="00F86DE2" w:rsidRDefault="005C348B" w:rsidP="00F86DE2">
            <w:pPr>
              <w:pStyle w:val="00Rponse"/>
              <w:rPr>
                <w:sz w:val="22"/>
              </w:rPr>
            </w:pPr>
            <w:r>
              <w:rPr>
                <w:sz w:val="22"/>
              </w:rPr>
              <w:t>–</w:t>
            </w:r>
            <w:r w:rsidR="00172663" w:rsidRPr="00F86DE2">
              <w:rPr>
                <w:sz w:val="22"/>
              </w:rPr>
              <w:t> </w:t>
            </w:r>
            <w:r w:rsidR="00FB6AB3" w:rsidRPr="00F86DE2">
              <w:rPr>
                <w:sz w:val="22"/>
              </w:rPr>
              <w:t>Bénéficier d’une clientèle existante, ce qui permet également de réduire les risques (surtout si la reprise est accompagnée par le cédant)</w:t>
            </w:r>
            <w:r w:rsidR="00906711" w:rsidRPr="00F86DE2">
              <w:rPr>
                <w:sz w:val="22"/>
              </w:rPr>
              <w:t>.</w:t>
            </w:r>
          </w:p>
          <w:p w14:paraId="3F2D12AB" w14:textId="1B749A75" w:rsidR="00FB6AB3" w:rsidRPr="00F86DE2" w:rsidRDefault="005C348B" w:rsidP="00F86DE2">
            <w:pPr>
              <w:pStyle w:val="00Rponse"/>
              <w:rPr>
                <w:sz w:val="22"/>
              </w:rPr>
            </w:pPr>
            <w:r>
              <w:rPr>
                <w:sz w:val="22"/>
              </w:rPr>
              <w:t>–</w:t>
            </w:r>
            <w:r w:rsidR="00172663" w:rsidRPr="00F86DE2">
              <w:rPr>
                <w:sz w:val="22"/>
              </w:rPr>
              <w:t> </w:t>
            </w:r>
            <w:r w:rsidR="00FB6AB3" w:rsidRPr="00F86DE2">
              <w:rPr>
                <w:sz w:val="22"/>
              </w:rPr>
              <w:t>Acquisitio</w:t>
            </w:r>
            <w:r w:rsidR="00906711" w:rsidRPr="00F86DE2">
              <w:rPr>
                <w:sz w:val="22"/>
              </w:rPr>
              <w:t>n d’un outil de travail complet.</w:t>
            </w:r>
          </w:p>
          <w:p w14:paraId="7B2DF8CA" w14:textId="0039994D" w:rsidR="00FB6AB3" w:rsidRPr="00F86DE2" w:rsidRDefault="005C348B" w:rsidP="00F86DE2">
            <w:pPr>
              <w:pStyle w:val="00Rponse"/>
              <w:rPr>
                <w:sz w:val="22"/>
              </w:rPr>
            </w:pPr>
            <w:r>
              <w:rPr>
                <w:sz w:val="22"/>
              </w:rPr>
              <w:t>–</w:t>
            </w:r>
            <w:r w:rsidR="00172663" w:rsidRPr="00F86DE2">
              <w:rPr>
                <w:sz w:val="22"/>
              </w:rPr>
              <w:t> </w:t>
            </w:r>
            <w:r w:rsidR="00FB6AB3" w:rsidRPr="00F86DE2">
              <w:rPr>
                <w:sz w:val="22"/>
              </w:rPr>
              <w:t>Nombre croissant d’opportunités de rachats</w:t>
            </w:r>
            <w:r w:rsidR="00F86DE2">
              <w:rPr>
                <w:sz w:val="22"/>
              </w:rPr>
              <w:t>,</w:t>
            </w:r>
            <w:r w:rsidR="00FB6AB3" w:rsidRPr="00F86DE2">
              <w:rPr>
                <w:sz w:val="22"/>
              </w:rPr>
              <w:t xml:space="preserve"> compte tenu de l’évolution démographique dans le secteur de l’hôtellerie-restauration.</w:t>
            </w:r>
          </w:p>
        </w:tc>
      </w:tr>
      <w:tr w:rsidR="00FB6AB3" w:rsidRPr="00521935" w14:paraId="415286FE" w14:textId="77777777" w:rsidTr="00F86DE2">
        <w:tc>
          <w:tcPr>
            <w:tcW w:w="1413" w:type="dxa"/>
            <w:vAlign w:val="center"/>
          </w:tcPr>
          <w:p w14:paraId="12C81202" w14:textId="68972ACE" w:rsidR="00FB6AB3" w:rsidRPr="00F86DE2" w:rsidRDefault="00FB6AB3" w:rsidP="00F86DE2">
            <w:pPr>
              <w:pStyle w:val="00Rponse"/>
              <w:jc w:val="left"/>
              <w:rPr>
                <w:b/>
                <w:sz w:val="22"/>
              </w:rPr>
            </w:pPr>
            <w:r w:rsidRPr="00F86DE2">
              <w:rPr>
                <w:b/>
                <w:sz w:val="22"/>
              </w:rPr>
              <w:t>Inconvénients</w:t>
            </w:r>
            <w:r w:rsidR="00172663" w:rsidRPr="00F86DE2">
              <w:rPr>
                <w:b/>
                <w:sz w:val="22"/>
              </w:rPr>
              <w:t xml:space="preserve"> par rapport</w:t>
            </w:r>
            <w:r w:rsidR="00172663" w:rsidRPr="00F86DE2">
              <w:rPr>
                <w:b/>
                <w:sz w:val="22"/>
              </w:rPr>
              <w:br/>
            </w:r>
            <w:r w:rsidRPr="00F86DE2">
              <w:rPr>
                <w:b/>
                <w:sz w:val="22"/>
              </w:rPr>
              <w:t>à la création pure</w:t>
            </w:r>
          </w:p>
        </w:tc>
        <w:tc>
          <w:tcPr>
            <w:tcW w:w="3685" w:type="dxa"/>
          </w:tcPr>
          <w:p w14:paraId="20678808" w14:textId="2D112977" w:rsidR="00FB6AB3" w:rsidRPr="00F86DE2" w:rsidRDefault="005C348B" w:rsidP="00F86DE2">
            <w:pPr>
              <w:pStyle w:val="00Rponse"/>
              <w:rPr>
                <w:sz w:val="22"/>
              </w:rPr>
            </w:pPr>
            <w:r>
              <w:rPr>
                <w:sz w:val="22"/>
              </w:rPr>
              <w:t>–</w:t>
            </w:r>
            <w:r w:rsidR="00172663" w:rsidRPr="00F86DE2">
              <w:rPr>
                <w:sz w:val="22"/>
              </w:rPr>
              <w:t> </w:t>
            </w:r>
            <w:r w:rsidR="00FB6AB3" w:rsidRPr="00F86DE2">
              <w:rPr>
                <w:sz w:val="22"/>
              </w:rPr>
              <w:t>Montant élevé des investissements (matériel, droits d’entrée)</w:t>
            </w:r>
            <w:r w:rsidR="00906711" w:rsidRPr="00F86DE2">
              <w:rPr>
                <w:sz w:val="22"/>
              </w:rPr>
              <w:t>.</w:t>
            </w:r>
          </w:p>
          <w:p w14:paraId="3EDA6250" w14:textId="262FC7C3" w:rsidR="00FB6AB3" w:rsidRPr="00F86DE2" w:rsidRDefault="005C348B" w:rsidP="00F86DE2">
            <w:pPr>
              <w:pStyle w:val="00Rponse"/>
              <w:rPr>
                <w:sz w:val="22"/>
              </w:rPr>
            </w:pPr>
            <w:r>
              <w:rPr>
                <w:sz w:val="22"/>
              </w:rPr>
              <w:t>–</w:t>
            </w:r>
            <w:r w:rsidR="00172663" w:rsidRPr="00F86DE2">
              <w:rPr>
                <w:sz w:val="22"/>
              </w:rPr>
              <w:t> </w:t>
            </w:r>
            <w:r w:rsidR="00FB6AB3" w:rsidRPr="00F86DE2">
              <w:rPr>
                <w:sz w:val="22"/>
              </w:rPr>
              <w:t>Coûts d’exploitation élevés (approvisionnements imposés, redevance</w:t>
            </w:r>
            <w:r w:rsidR="00906711" w:rsidRPr="00F86DE2">
              <w:rPr>
                <w:sz w:val="22"/>
              </w:rPr>
              <w:t>…</w:t>
            </w:r>
            <w:r w:rsidR="00FB6AB3" w:rsidRPr="00F86DE2">
              <w:rPr>
                <w:sz w:val="22"/>
              </w:rPr>
              <w:t>)</w:t>
            </w:r>
            <w:r w:rsidR="00906711" w:rsidRPr="00F86DE2">
              <w:rPr>
                <w:sz w:val="22"/>
              </w:rPr>
              <w:t>.</w:t>
            </w:r>
          </w:p>
          <w:p w14:paraId="5AFA74DF" w14:textId="6CE81EBD" w:rsidR="00FB6AB3" w:rsidRPr="00F86DE2" w:rsidRDefault="005C348B" w:rsidP="00F86DE2">
            <w:pPr>
              <w:pStyle w:val="00Rponse"/>
              <w:rPr>
                <w:sz w:val="22"/>
              </w:rPr>
            </w:pPr>
            <w:r>
              <w:rPr>
                <w:sz w:val="22"/>
              </w:rPr>
              <w:t>–</w:t>
            </w:r>
            <w:r w:rsidR="00172663" w:rsidRPr="00F86DE2">
              <w:rPr>
                <w:sz w:val="22"/>
              </w:rPr>
              <w:t> </w:t>
            </w:r>
            <w:r w:rsidR="00FB6AB3" w:rsidRPr="00F86DE2">
              <w:rPr>
                <w:sz w:val="22"/>
              </w:rPr>
              <w:t>Pas de liberté sur la politique commerciale (</w:t>
            </w:r>
            <w:r w:rsidR="00906711" w:rsidRPr="00F86DE2">
              <w:rPr>
                <w:sz w:val="22"/>
              </w:rPr>
              <w:t>standardisation de l’offre de service</w:t>
            </w:r>
            <w:r w:rsidR="00FB6AB3" w:rsidRPr="00F86DE2">
              <w:rPr>
                <w:sz w:val="22"/>
              </w:rPr>
              <w:t xml:space="preserve">, politique tarifaire, </w:t>
            </w:r>
            <w:r w:rsidR="0025206F" w:rsidRPr="00F86DE2">
              <w:rPr>
                <w:sz w:val="22"/>
              </w:rPr>
              <w:t>co</w:t>
            </w:r>
            <w:r w:rsidR="00906711" w:rsidRPr="00F86DE2">
              <w:rPr>
                <w:sz w:val="22"/>
              </w:rPr>
              <w:t>mmercialisation, communication…</w:t>
            </w:r>
            <w:r w:rsidR="0025206F" w:rsidRPr="00F86DE2">
              <w:rPr>
                <w:sz w:val="22"/>
              </w:rPr>
              <w:t>)</w:t>
            </w:r>
            <w:r w:rsidR="00F86DE2">
              <w:rPr>
                <w:sz w:val="22"/>
              </w:rPr>
              <w:t>.</w:t>
            </w:r>
          </w:p>
        </w:tc>
        <w:tc>
          <w:tcPr>
            <w:tcW w:w="3964" w:type="dxa"/>
          </w:tcPr>
          <w:p w14:paraId="556278BC" w14:textId="67FA027F" w:rsidR="00FB6AB3" w:rsidRPr="00F86DE2" w:rsidRDefault="005C348B" w:rsidP="00F86DE2">
            <w:pPr>
              <w:pStyle w:val="00Rponse"/>
              <w:rPr>
                <w:sz w:val="22"/>
              </w:rPr>
            </w:pPr>
            <w:r>
              <w:rPr>
                <w:sz w:val="22"/>
              </w:rPr>
              <w:t>–</w:t>
            </w:r>
            <w:r w:rsidR="00172663" w:rsidRPr="00F86DE2">
              <w:rPr>
                <w:sz w:val="22"/>
              </w:rPr>
              <w:t> </w:t>
            </w:r>
            <w:r w:rsidR="00FB6AB3" w:rsidRPr="00F86DE2">
              <w:rPr>
                <w:sz w:val="22"/>
              </w:rPr>
              <w:t xml:space="preserve">Trouver le fonds de </w:t>
            </w:r>
            <w:r w:rsidR="00906711" w:rsidRPr="00F86DE2">
              <w:rPr>
                <w:sz w:val="22"/>
              </w:rPr>
              <w:t>commerce idéal correspondant</w:t>
            </w:r>
            <w:r w:rsidR="00FB6AB3" w:rsidRPr="00F86DE2">
              <w:rPr>
                <w:sz w:val="22"/>
              </w:rPr>
              <w:t xml:space="preserve"> à tous les critères souhaités</w:t>
            </w:r>
            <w:r w:rsidR="0025206F" w:rsidRPr="00F86DE2">
              <w:rPr>
                <w:sz w:val="22"/>
              </w:rPr>
              <w:t xml:space="preserve"> (emplacement, type d’activité, clientèle actuelle, équipements…)</w:t>
            </w:r>
            <w:r w:rsidR="00906711" w:rsidRPr="00F86DE2">
              <w:rPr>
                <w:sz w:val="22"/>
              </w:rPr>
              <w:t>.</w:t>
            </w:r>
          </w:p>
          <w:p w14:paraId="567782DC" w14:textId="4F58168F" w:rsidR="00FB6AB3" w:rsidRPr="00F86DE2" w:rsidRDefault="00DD5E08" w:rsidP="00F86DE2">
            <w:pPr>
              <w:pStyle w:val="00Rponse"/>
              <w:rPr>
                <w:sz w:val="22"/>
              </w:rPr>
            </w:pPr>
            <w:r>
              <w:rPr>
                <w:sz w:val="22"/>
              </w:rPr>
              <w:t>–</w:t>
            </w:r>
            <w:r w:rsidR="00172663" w:rsidRPr="00F86DE2">
              <w:rPr>
                <w:sz w:val="22"/>
              </w:rPr>
              <w:t> </w:t>
            </w:r>
            <w:r w:rsidR="00FB6AB3" w:rsidRPr="00F86DE2">
              <w:rPr>
                <w:sz w:val="22"/>
              </w:rPr>
              <w:t>Prix de vente de fonds de commerce</w:t>
            </w:r>
            <w:r w:rsidR="0025206F" w:rsidRPr="00F86DE2">
              <w:rPr>
                <w:sz w:val="22"/>
              </w:rPr>
              <w:t>, qui dépend de l</w:t>
            </w:r>
            <w:r w:rsidR="00FB6AB3" w:rsidRPr="00F86DE2">
              <w:rPr>
                <w:sz w:val="22"/>
              </w:rPr>
              <w:t>a localisation</w:t>
            </w:r>
            <w:r w:rsidR="0025206F" w:rsidRPr="00F86DE2">
              <w:rPr>
                <w:sz w:val="22"/>
              </w:rPr>
              <w:t xml:space="preserve">, nécessité de réaliser des travaux avant la reprise d’activité, clientèle existante, notoriété et </w:t>
            </w:r>
            <w:r w:rsidR="00906711" w:rsidRPr="00F86DE2">
              <w:rPr>
                <w:sz w:val="22"/>
              </w:rPr>
              <w:t>image de l’établissement…</w:t>
            </w:r>
          </w:p>
          <w:p w14:paraId="634DF8E6" w14:textId="4D7E91CF" w:rsidR="00FB6AB3" w:rsidRPr="00F86DE2" w:rsidRDefault="00DD5E08" w:rsidP="00F86DE2">
            <w:pPr>
              <w:pStyle w:val="00Rponse"/>
              <w:rPr>
                <w:sz w:val="22"/>
              </w:rPr>
            </w:pPr>
            <w:r>
              <w:rPr>
                <w:sz w:val="22"/>
              </w:rPr>
              <w:t>–</w:t>
            </w:r>
            <w:r w:rsidR="00172663" w:rsidRPr="00F86DE2">
              <w:rPr>
                <w:sz w:val="22"/>
              </w:rPr>
              <w:t> </w:t>
            </w:r>
            <w:r w:rsidR="00FB6AB3" w:rsidRPr="00F86DE2">
              <w:rPr>
                <w:sz w:val="22"/>
              </w:rPr>
              <w:t>Nécessité d</w:t>
            </w:r>
            <w:r w:rsidR="0025206F" w:rsidRPr="00F86DE2">
              <w:rPr>
                <w:sz w:val="22"/>
              </w:rPr>
              <w:t>e faire vérifier l’é</w:t>
            </w:r>
            <w:r w:rsidR="00FB6AB3" w:rsidRPr="00F86DE2">
              <w:rPr>
                <w:sz w:val="22"/>
              </w:rPr>
              <w:t>valu</w:t>
            </w:r>
            <w:r w:rsidR="0025206F" w:rsidRPr="00F86DE2">
              <w:rPr>
                <w:sz w:val="22"/>
              </w:rPr>
              <w:t xml:space="preserve">ation de </w:t>
            </w:r>
            <w:r w:rsidR="00FB6AB3" w:rsidRPr="00F86DE2">
              <w:rPr>
                <w:sz w:val="22"/>
              </w:rPr>
              <w:t>l’affaire avant la reprise</w:t>
            </w:r>
            <w:r w:rsidR="00906711" w:rsidRPr="00F86DE2">
              <w:rPr>
                <w:sz w:val="22"/>
              </w:rPr>
              <w:t>.</w:t>
            </w:r>
          </w:p>
        </w:tc>
      </w:tr>
    </w:tbl>
    <w:p w14:paraId="2B36481C" w14:textId="5C792FBD" w:rsidR="00FB6AB3" w:rsidRPr="00521935" w:rsidRDefault="00FB6AB3" w:rsidP="006A0994">
      <w:pPr>
        <w:pStyle w:val="00Question"/>
      </w:pPr>
    </w:p>
    <w:p w14:paraId="574D1AE1" w14:textId="5379BBE4" w:rsidR="004744B8" w:rsidRPr="00906711" w:rsidRDefault="00F86DE2" w:rsidP="006A0994">
      <w:pPr>
        <w:pStyle w:val="00Question"/>
      </w:pPr>
      <w:r>
        <w:t>1.4. </w:t>
      </w:r>
      <w:r w:rsidR="005147FB" w:rsidRPr="00906711">
        <w:t xml:space="preserve">Concluez en présentant à Maëlyne les facteurs qui vont peser sur sa décision de s’engager ou non dans la création d’un </w:t>
      </w:r>
      <w:r w:rsidR="005147FB" w:rsidRPr="00906711">
        <w:rPr>
          <w:i/>
        </w:rPr>
        <w:t>food truck</w:t>
      </w:r>
      <w:r w:rsidR="005147FB" w:rsidRPr="00906711">
        <w:t xml:space="preserve"> à Rennes</w:t>
      </w:r>
      <w:r w:rsidR="00906711">
        <w:t>.</w:t>
      </w:r>
    </w:p>
    <w:p w14:paraId="3B9B163B" w14:textId="77777777" w:rsidR="006C678D" w:rsidRPr="00521935" w:rsidRDefault="006C678D" w:rsidP="006A0994">
      <w:pPr>
        <w:pStyle w:val="00Rponse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7652F" w:rsidRPr="001C4DF5" w14:paraId="633743E7" w14:textId="77777777" w:rsidTr="005C348B">
        <w:tc>
          <w:tcPr>
            <w:tcW w:w="4531" w:type="dxa"/>
            <w:shd w:val="clear" w:color="auto" w:fill="E7E6E6" w:themeFill="background2"/>
            <w:vAlign w:val="center"/>
          </w:tcPr>
          <w:p w14:paraId="5F97A6FD" w14:textId="416CD840" w:rsidR="0097652F" w:rsidRPr="001C4DF5" w:rsidRDefault="004B062C" w:rsidP="001C4DF5">
            <w:pPr>
              <w:pStyle w:val="00Rponse"/>
              <w:jc w:val="center"/>
              <w:rPr>
                <w:b/>
                <w:sz w:val="22"/>
              </w:rPr>
            </w:pPr>
            <w:r w:rsidRPr="001C4DF5">
              <w:rPr>
                <w:b/>
                <w:sz w:val="22"/>
              </w:rPr>
              <w:br w:type="page"/>
            </w:r>
            <w:r w:rsidR="0097652F" w:rsidRPr="001C4DF5">
              <w:rPr>
                <w:b/>
                <w:sz w:val="22"/>
              </w:rPr>
              <w:t>Facteurs internes</w:t>
            </w:r>
            <w:r w:rsidR="00906711" w:rsidRPr="001C4DF5">
              <w:rPr>
                <w:b/>
                <w:sz w:val="22"/>
              </w:rPr>
              <w:br/>
            </w:r>
            <w:r w:rsidR="0097652F" w:rsidRPr="001C4DF5">
              <w:rPr>
                <w:sz w:val="22"/>
              </w:rPr>
              <w:t>(personnels)</w:t>
            </w:r>
          </w:p>
        </w:tc>
        <w:tc>
          <w:tcPr>
            <w:tcW w:w="4531" w:type="dxa"/>
            <w:shd w:val="clear" w:color="auto" w:fill="E7E6E6" w:themeFill="background2"/>
            <w:vAlign w:val="center"/>
          </w:tcPr>
          <w:p w14:paraId="57EE120C" w14:textId="054E57D9" w:rsidR="0097652F" w:rsidRPr="001C4DF5" w:rsidRDefault="0097652F" w:rsidP="001C4DF5">
            <w:pPr>
              <w:pStyle w:val="00Rponse"/>
              <w:jc w:val="center"/>
              <w:rPr>
                <w:b/>
                <w:sz w:val="22"/>
              </w:rPr>
            </w:pPr>
            <w:r w:rsidRPr="001C4DF5">
              <w:rPr>
                <w:b/>
                <w:sz w:val="22"/>
              </w:rPr>
              <w:t>Facteurs externes</w:t>
            </w:r>
            <w:r w:rsidR="00906711" w:rsidRPr="001C4DF5">
              <w:rPr>
                <w:b/>
                <w:sz w:val="22"/>
              </w:rPr>
              <w:br/>
            </w:r>
            <w:r w:rsidR="00906711" w:rsidRPr="001C4DF5">
              <w:rPr>
                <w:sz w:val="22"/>
              </w:rPr>
              <w:t>(</w:t>
            </w:r>
            <w:r w:rsidRPr="001C4DF5">
              <w:rPr>
                <w:sz w:val="22"/>
              </w:rPr>
              <w:t>marché, partenaires</w:t>
            </w:r>
            <w:r w:rsidR="00906711" w:rsidRPr="001C4DF5">
              <w:rPr>
                <w:sz w:val="22"/>
              </w:rPr>
              <w:t>…</w:t>
            </w:r>
            <w:r w:rsidRPr="001C4DF5">
              <w:rPr>
                <w:sz w:val="22"/>
              </w:rPr>
              <w:t>)</w:t>
            </w:r>
          </w:p>
        </w:tc>
      </w:tr>
      <w:tr w:rsidR="0097652F" w:rsidRPr="001C4DF5" w14:paraId="5FA94BC8" w14:textId="77777777" w:rsidTr="001C4DF5">
        <w:trPr>
          <w:trHeight w:val="2262"/>
        </w:trPr>
        <w:tc>
          <w:tcPr>
            <w:tcW w:w="4531" w:type="dxa"/>
          </w:tcPr>
          <w:p w14:paraId="2800327A" w14:textId="787656E2" w:rsidR="0097652F" w:rsidRPr="001C4DF5" w:rsidRDefault="00DD5E08" w:rsidP="001C4DF5">
            <w:pPr>
              <w:pStyle w:val="00Rponse"/>
              <w:rPr>
                <w:sz w:val="22"/>
              </w:rPr>
            </w:pPr>
            <w:r>
              <w:rPr>
                <w:sz w:val="22"/>
              </w:rPr>
              <w:t>–</w:t>
            </w:r>
            <w:r w:rsidR="00906711" w:rsidRPr="001C4DF5">
              <w:rPr>
                <w:sz w:val="22"/>
              </w:rPr>
              <w:t> </w:t>
            </w:r>
            <w:r w:rsidR="0097652F" w:rsidRPr="001C4DF5">
              <w:rPr>
                <w:sz w:val="22"/>
              </w:rPr>
              <w:t>Le montant des apports de Maëlyne</w:t>
            </w:r>
            <w:r w:rsidR="00906711" w:rsidRPr="001C4DF5">
              <w:rPr>
                <w:sz w:val="22"/>
              </w:rPr>
              <w:t>.</w:t>
            </w:r>
          </w:p>
          <w:p w14:paraId="5A34E42F" w14:textId="0A612632" w:rsidR="0097652F" w:rsidRPr="001C4DF5" w:rsidRDefault="00DD5E08" w:rsidP="001C4DF5">
            <w:pPr>
              <w:pStyle w:val="00Rponse"/>
              <w:rPr>
                <w:sz w:val="22"/>
              </w:rPr>
            </w:pPr>
            <w:r>
              <w:rPr>
                <w:sz w:val="22"/>
              </w:rPr>
              <w:t>–</w:t>
            </w:r>
            <w:r w:rsidR="00906711" w:rsidRPr="001C4DF5">
              <w:rPr>
                <w:sz w:val="22"/>
              </w:rPr>
              <w:t> </w:t>
            </w:r>
            <w:r w:rsidR="0097652F" w:rsidRPr="001C4DF5">
              <w:rPr>
                <w:sz w:val="22"/>
              </w:rPr>
              <w:t xml:space="preserve">La cohérence entre l’activité professionnelle </w:t>
            </w:r>
            <w:r w:rsidR="00906711" w:rsidRPr="001C4DF5">
              <w:rPr>
                <w:sz w:val="22"/>
              </w:rPr>
              <w:t>et les contraintes personnelles.</w:t>
            </w:r>
          </w:p>
          <w:p w14:paraId="655869EC" w14:textId="2A890314" w:rsidR="0097652F" w:rsidRPr="001C4DF5" w:rsidRDefault="00DD5E08" w:rsidP="001C4DF5">
            <w:pPr>
              <w:pStyle w:val="00Rponse"/>
              <w:rPr>
                <w:sz w:val="22"/>
              </w:rPr>
            </w:pPr>
            <w:r>
              <w:rPr>
                <w:sz w:val="22"/>
              </w:rPr>
              <w:t>–</w:t>
            </w:r>
            <w:r w:rsidR="00906711" w:rsidRPr="001C4DF5">
              <w:rPr>
                <w:sz w:val="22"/>
              </w:rPr>
              <w:t> </w:t>
            </w:r>
            <w:r w:rsidR="0097652F" w:rsidRPr="001C4DF5">
              <w:rPr>
                <w:sz w:val="22"/>
              </w:rPr>
              <w:t>La finalité</w:t>
            </w:r>
            <w:r w:rsidR="00906711" w:rsidRPr="001C4DF5">
              <w:rPr>
                <w:sz w:val="22"/>
              </w:rPr>
              <w:t xml:space="preserve"> </w:t>
            </w:r>
            <w:r w:rsidR="0097652F" w:rsidRPr="001C4DF5">
              <w:rPr>
                <w:sz w:val="22"/>
              </w:rPr>
              <w:t>du projet de Maëlyne</w:t>
            </w:r>
            <w:r w:rsidR="00906711" w:rsidRPr="001C4DF5">
              <w:rPr>
                <w:sz w:val="22"/>
              </w:rPr>
              <w:t> </w:t>
            </w:r>
            <w:r w:rsidR="0097652F" w:rsidRPr="001C4DF5">
              <w:rPr>
                <w:sz w:val="22"/>
              </w:rPr>
              <w:t>: développer une activité durable ou faire une première expérience de l’entrepreneuriat</w:t>
            </w:r>
            <w:r w:rsidR="00906711" w:rsidRPr="001C4DF5">
              <w:rPr>
                <w:sz w:val="22"/>
              </w:rPr>
              <w:t>.</w:t>
            </w:r>
          </w:p>
          <w:p w14:paraId="0BE46F62" w14:textId="120CE1EB" w:rsidR="0097652F" w:rsidRPr="001C4DF5" w:rsidRDefault="00DD5E08" w:rsidP="001C4DF5">
            <w:pPr>
              <w:pStyle w:val="00Rponse"/>
              <w:rPr>
                <w:sz w:val="22"/>
              </w:rPr>
            </w:pPr>
            <w:r>
              <w:rPr>
                <w:sz w:val="22"/>
              </w:rPr>
              <w:t>–</w:t>
            </w:r>
            <w:r w:rsidR="00906711" w:rsidRPr="001C4DF5">
              <w:rPr>
                <w:sz w:val="22"/>
              </w:rPr>
              <w:t> </w:t>
            </w:r>
            <w:r w:rsidR="0097652F" w:rsidRPr="001C4DF5">
              <w:rPr>
                <w:sz w:val="22"/>
              </w:rPr>
              <w:t>L’acceptation de l</w:t>
            </w:r>
            <w:r w:rsidR="00906711" w:rsidRPr="001C4DF5">
              <w:rPr>
                <w:sz w:val="22"/>
              </w:rPr>
              <w:t>a prise de risque.</w:t>
            </w:r>
          </w:p>
          <w:p w14:paraId="5591C49D" w14:textId="25518418" w:rsidR="0097652F" w:rsidRPr="001C4DF5" w:rsidRDefault="00DD5E08" w:rsidP="001C4DF5">
            <w:pPr>
              <w:pStyle w:val="00Rponse"/>
              <w:rPr>
                <w:sz w:val="22"/>
              </w:rPr>
            </w:pPr>
            <w:r>
              <w:rPr>
                <w:sz w:val="22"/>
              </w:rPr>
              <w:t>–</w:t>
            </w:r>
            <w:r w:rsidR="00906711" w:rsidRPr="001C4DF5">
              <w:rPr>
                <w:sz w:val="22"/>
              </w:rPr>
              <w:t> </w:t>
            </w:r>
            <w:r w:rsidR="0097652F" w:rsidRPr="001C4DF5">
              <w:rPr>
                <w:sz w:val="22"/>
              </w:rPr>
              <w:t>Le degré de liberté souhaité</w:t>
            </w:r>
            <w:r w:rsidR="00906711" w:rsidRPr="001C4DF5">
              <w:rPr>
                <w:sz w:val="22"/>
              </w:rPr>
              <w:t>.</w:t>
            </w:r>
          </w:p>
          <w:p w14:paraId="543095D9" w14:textId="5385C6C8" w:rsidR="0097652F" w:rsidRPr="001C4DF5" w:rsidRDefault="00DD5E08" w:rsidP="001C4DF5">
            <w:pPr>
              <w:pStyle w:val="00Rponse"/>
              <w:rPr>
                <w:sz w:val="22"/>
              </w:rPr>
            </w:pPr>
            <w:r>
              <w:rPr>
                <w:sz w:val="22"/>
              </w:rPr>
              <w:t>–</w:t>
            </w:r>
            <w:r w:rsidR="00906711" w:rsidRPr="001C4DF5">
              <w:rPr>
                <w:sz w:val="22"/>
              </w:rPr>
              <w:t> </w:t>
            </w:r>
            <w:r w:rsidR="0097652F" w:rsidRPr="001C4DF5">
              <w:rPr>
                <w:sz w:val="22"/>
              </w:rPr>
              <w:t>Le temps disponible pour monter le projet</w:t>
            </w:r>
            <w:r w:rsidR="00906711" w:rsidRPr="001C4DF5">
              <w:rPr>
                <w:sz w:val="22"/>
              </w:rPr>
              <w:t>.</w:t>
            </w:r>
          </w:p>
        </w:tc>
        <w:tc>
          <w:tcPr>
            <w:tcW w:w="4531" w:type="dxa"/>
          </w:tcPr>
          <w:p w14:paraId="5A963153" w14:textId="68C27AC5" w:rsidR="0097652F" w:rsidRPr="001C4DF5" w:rsidRDefault="00DD5E08" w:rsidP="001C4DF5">
            <w:pPr>
              <w:pStyle w:val="00Rponse"/>
              <w:rPr>
                <w:sz w:val="22"/>
              </w:rPr>
            </w:pPr>
            <w:r>
              <w:rPr>
                <w:sz w:val="22"/>
              </w:rPr>
              <w:t>–</w:t>
            </w:r>
            <w:r w:rsidR="00906711" w:rsidRPr="001C4DF5">
              <w:rPr>
                <w:sz w:val="22"/>
              </w:rPr>
              <w:t> </w:t>
            </w:r>
            <w:r w:rsidR="0097652F" w:rsidRPr="001C4DF5">
              <w:rPr>
                <w:sz w:val="22"/>
              </w:rPr>
              <w:t>Les opportunités du marché</w:t>
            </w:r>
            <w:r w:rsidR="00906711" w:rsidRPr="001C4DF5">
              <w:rPr>
                <w:sz w:val="22"/>
              </w:rPr>
              <w:t xml:space="preserve"> </w:t>
            </w:r>
            <w:r w:rsidR="0097652F" w:rsidRPr="001C4DF5">
              <w:rPr>
                <w:sz w:val="22"/>
              </w:rPr>
              <w:t>(opportunités d’emplacement sur la ville de Rennes et les risques de saturation</w:t>
            </w:r>
            <w:r w:rsidR="00906711" w:rsidRPr="001C4DF5">
              <w:rPr>
                <w:sz w:val="22"/>
              </w:rPr>
              <w:t>).</w:t>
            </w:r>
          </w:p>
          <w:p w14:paraId="4EEF369C" w14:textId="1F8F66BF" w:rsidR="0097652F" w:rsidRPr="001C4DF5" w:rsidRDefault="00DD5E08" w:rsidP="001C4DF5">
            <w:pPr>
              <w:pStyle w:val="00Rponse"/>
              <w:rPr>
                <w:sz w:val="22"/>
              </w:rPr>
            </w:pPr>
            <w:r>
              <w:rPr>
                <w:sz w:val="22"/>
              </w:rPr>
              <w:t>–</w:t>
            </w:r>
            <w:r w:rsidR="00906711" w:rsidRPr="001C4DF5">
              <w:rPr>
                <w:sz w:val="22"/>
              </w:rPr>
              <w:t> </w:t>
            </w:r>
            <w:r w:rsidR="0097652F" w:rsidRPr="001C4DF5">
              <w:rPr>
                <w:sz w:val="22"/>
              </w:rPr>
              <w:t>Les aides et l’accompagnement pour l’entrepreneuriat dont Maëlyne pourra bénéficier</w:t>
            </w:r>
            <w:r w:rsidR="00906711" w:rsidRPr="001C4DF5">
              <w:rPr>
                <w:sz w:val="22"/>
              </w:rPr>
              <w:t>.</w:t>
            </w:r>
          </w:p>
          <w:p w14:paraId="391BAE2A" w14:textId="5EB72820" w:rsidR="0097652F" w:rsidRPr="001C4DF5" w:rsidRDefault="00DD5E08" w:rsidP="001C4DF5">
            <w:pPr>
              <w:pStyle w:val="00Rponse"/>
              <w:rPr>
                <w:sz w:val="22"/>
              </w:rPr>
            </w:pPr>
            <w:r>
              <w:rPr>
                <w:sz w:val="22"/>
              </w:rPr>
              <w:t>–</w:t>
            </w:r>
            <w:r w:rsidR="00906711" w:rsidRPr="001C4DF5">
              <w:rPr>
                <w:sz w:val="22"/>
              </w:rPr>
              <w:t> </w:t>
            </w:r>
            <w:r w:rsidR="0097652F" w:rsidRPr="001C4DF5">
              <w:rPr>
                <w:sz w:val="22"/>
              </w:rPr>
              <w:t>La cohérenc</w:t>
            </w:r>
            <w:r w:rsidR="00906711" w:rsidRPr="001C4DF5">
              <w:rPr>
                <w:sz w:val="22"/>
              </w:rPr>
              <w:t>e entre le concept et le marché.</w:t>
            </w:r>
          </w:p>
          <w:p w14:paraId="75F55420" w14:textId="7CCC465D" w:rsidR="0097652F" w:rsidRPr="001C4DF5" w:rsidRDefault="00DD5E08" w:rsidP="001C4DF5">
            <w:pPr>
              <w:pStyle w:val="00Rponse"/>
              <w:rPr>
                <w:sz w:val="22"/>
              </w:rPr>
            </w:pPr>
            <w:r>
              <w:rPr>
                <w:sz w:val="22"/>
              </w:rPr>
              <w:t>–</w:t>
            </w:r>
            <w:r w:rsidR="00906711" w:rsidRPr="001C4DF5">
              <w:rPr>
                <w:sz w:val="22"/>
              </w:rPr>
              <w:t> </w:t>
            </w:r>
            <w:r w:rsidR="0097652F" w:rsidRPr="001C4DF5">
              <w:rPr>
                <w:sz w:val="22"/>
              </w:rPr>
              <w:t>La simplicité des démarches</w:t>
            </w:r>
            <w:r w:rsidR="00906711" w:rsidRPr="001C4DF5">
              <w:rPr>
                <w:sz w:val="22"/>
              </w:rPr>
              <w:t>.</w:t>
            </w:r>
          </w:p>
        </w:tc>
      </w:tr>
    </w:tbl>
    <w:p w14:paraId="23389115" w14:textId="2AAC17E4" w:rsidR="00F00106" w:rsidRPr="00906711" w:rsidRDefault="00F00106" w:rsidP="001C4DF5">
      <w:pPr>
        <w:pStyle w:val="00Titre3"/>
      </w:pPr>
      <w:r w:rsidRPr="00906711">
        <w:lastRenderedPageBreak/>
        <w:t>2. Repérer les opportunit</w:t>
      </w:r>
      <w:r w:rsidR="00906711">
        <w:t>és du dynamisme entrepreneurial</w:t>
      </w:r>
    </w:p>
    <w:p w14:paraId="637F8B7B" w14:textId="77777777" w:rsidR="00F00106" w:rsidRPr="00521935" w:rsidRDefault="00F00106" w:rsidP="001C4DF5">
      <w:pPr>
        <w:pStyle w:val="00Rponse"/>
      </w:pPr>
    </w:p>
    <w:p w14:paraId="2F16C713" w14:textId="65AF0AB2" w:rsidR="00F00106" w:rsidRPr="00906711" w:rsidRDefault="00F86DE2" w:rsidP="001C4DF5">
      <w:pPr>
        <w:pStyle w:val="00Question"/>
      </w:pPr>
      <w:r>
        <w:t>2.1. </w:t>
      </w:r>
      <w:r w:rsidR="00F00106" w:rsidRPr="00906711">
        <w:t>Montrez que Maëlyne n’est pas seule à être tentée par l’entrepreneuriat, dans le secteur de la restauration rapide.</w:t>
      </w:r>
    </w:p>
    <w:p w14:paraId="17DFF221" w14:textId="5A8608B6" w:rsidR="00F00106" w:rsidRPr="00DA266C" w:rsidRDefault="00B67ADE" w:rsidP="001C4DF5">
      <w:pPr>
        <w:pStyle w:val="00Rponse"/>
      </w:pPr>
      <w:r w:rsidRPr="00DA266C">
        <w:t>Le succès de l’entrepreneuriat dans le secteur de la restauration rapide se traduit par :</w:t>
      </w:r>
    </w:p>
    <w:p w14:paraId="07BF4ED2" w14:textId="4E1A6B77" w:rsidR="00957E39" w:rsidRPr="00DA266C" w:rsidRDefault="00B67ADE" w:rsidP="001C4DF5">
      <w:pPr>
        <w:pStyle w:val="00Rponse"/>
      </w:pPr>
      <w:r>
        <w:t>− le d</w:t>
      </w:r>
      <w:r w:rsidR="00957E39" w:rsidRPr="00521935">
        <w:t>ynamisme du marc</w:t>
      </w:r>
      <w:r>
        <w:t>hé de la restauration rapide : e</w:t>
      </w:r>
      <w:r w:rsidR="00957E39" w:rsidRPr="00521935">
        <w:t>n un an en Bretagne, c’est dans le se</w:t>
      </w:r>
      <w:r>
        <w:t>cteur de la restauration rapide</w:t>
      </w:r>
      <w:r w:rsidR="00957E39" w:rsidRPr="00521935">
        <w:t xml:space="preserve"> qu’il y a eu le plus grand nombre de nouvelles entreprises (+</w:t>
      </w:r>
      <w:r>
        <w:t> </w:t>
      </w:r>
      <w:r w:rsidR="00957E39" w:rsidRPr="00521935">
        <w:t>374)</w:t>
      </w:r>
      <w:r>
        <w:t>,</w:t>
      </w:r>
      <w:r w:rsidR="00957E39" w:rsidRPr="00521935">
        <w:t xml:space="preserve"> alors </w:t>
      </w:r>
      <w:r w:rsidRPr="00DA266C">
        <w:t>que la restauration rapide</w:t>
      </w:r>
      <w:r w:rsidR="00957E39" w:rsidRPr="00DA266C">
        <w:t xml:space="preserve"> </w:t>
      </w:r>
      <w:r w:rsidR="00957E39" w:rsidRPr="00521935">
        <w:t>représente déjà 21</w:t>
      </w:r>
      <w:r>
        <w:t> </w:t>
      </w:r>
      <w:r w:rsidR="00957E39" w:rsidRPr="00521935">
        <w:t>% des entrepris</w:t>
      </w:r>
      <w:r>
        <w:t xml:space="preserve">es de restauration </w:t>
      </w:r>
      <w:r w:rsidRPr="00DA266C">
        <w:t>dans cette région ;</w:t>
      </w:r>
    </w:p>
    <w:p w14:paraId="491FECE9" w14:textId="2F23987C" w:rsidR="00F00106" w:rsidRPr="00521935" w:rsidRDefault="00B67ADE" w:rsidP="001C4DF5">
      <w:pPr>
        <w:pStyle w:val="00Rponse"/>
      </w:pPr>
      <w:r>
        <w:t>− </w:t>
      </w:r>
      <w:r w:rsidRPr="00DA266C">
        <w:t>le nombre d’o</w:t>
      </w:r>
      <w:r w:rsidR="00F00106" w:rsidRPr="00521935">
        <w:t xml:space="preserve">pportunités à saisir : </w:t>
      </w:r>
      <w:r w:rsidR="00957E39" w:rsidRPr="00521935">
        <w:t>un grand nombre de restaurateurs exerçant dans la région s’approchent de la retraite et vont bientôt souhaiter transmettre leur entreprise. Ces opportunités vont probablement faire germer des projets chez les actue</w:t>
      </w:r>
      <w:r>
        <w:t>ls salariés de la restauration ;</w:t>
      </w:r>
    </w:p>
    <w:p w14:paraId="70FC1A13" w14:textId="1EC26B56" w:rsidR="00957E39" w:rsidRPr="00521935" w:rsidRDefault="00B67ADE" w:rsidP="001C4DF5">
      <w:pPr>
        <w:pStyle w:val="00Rponse"/>
      </w:pPr>
      <w:r>
        <w:t>− l</w:t>
      </w:r>
      <w:r w:rsidR="00957E39" w:rsidRPr="00521935">
        <w:t>a fréquentation des salons dédiés à l’entrepreneuriat augmente : +</w:t>
      </w:r>
      <w:r>
        <w:t> </w:t>
      </w:r>
      <w:r w:rsidR="00957E39" w:rsidRPr="00521935">
        <w:t>12</w:t>
      </w:r>
      <w:r>
        <w:t> </w:t>
      </w:r>
      <w:r w:rsidR="00957E39" w:rsidRPr="00521935">
        <w:t xml:space="preserve">% en un an pour le salon </w:t>
      </w:r>
      <w:r w:rsidR="001C4DF5">
        <w:t>« </w:t>
      </w:r>
      <w:r w:rsidR="00957E39" w:rsidRPr="00521935">
        <w:t>Entreprendre dans l’Ouest</w:t>
      </w:r>
      <w:r w:rsidR="001C4DF5">
        <w:t> »</w:t>
      </w:r>
      <w:r w:rsidR="00957E39" w:rsidRPr="00521935">
        <w:t>…</w:t>
      </w:r>
    </w:p>
    <w:p w14:paraId="22BB3CC3" w14:textId="77777777" w:rsidR="00F00106" w:rsidRPr="00521935" w:rsidRDefault="00F00106" w:rsidP="001C4DF5">
      <w:pPr>
        <w:pStyle w:val="00Rponse"/>
      </w:pPr>
    </w:p>
    <w:p w14:paraId="0558A7BF" w14:textId="5ECBCA6D" w:rsidR="00F00106" w:rsidRPr="00906711" w:rsidRDefault="00F86DE2" w:rsidP="001C4DF5">
      <w:pPr>
        <w:pStyle w:val="00Question"/>
      </w:pPr>
      <w:r>
        <w:t>2.2. </w:t>
      </w:r>
      <w:r w:rsidR="00F00106" w:rsidRPr="00906711">
        <w:t xml:space="preserve">Identifiez les organisateurs et les partenaires de ce salon et expliquez à Maëlyne </w:t>
      </w:r>
      <w:r w:rsidR="00906711">
        <w:t>quel est l’</w:t>
      </w:r>
      <w:r w:rsidR="00F00106" w:rsidRPr="00906711">
        <w:t>intérêt de les rencontrer.</w:t>
      </w:r>
    </w:p>
    <w:p w14:paraId="0E39A92F" w14:textId="70D9C854" w:rsidR="00967B95" w:rsidRPr="00521935" w:rsidRDefault="00967B95" w:rsidP="001C4DF5">
      <w:pPr>
        <w:pStyle w:val="00Rponse"/>
      </w:pPr>
    </w:p>
    <w:tbl>
      <w:tblPr>
        <w:tblStyle w:val="Grilledutableau"/>
        <w:tblW w:w="9108" w:type="dxa"/>
        <w:tblInd w:w="-3" w:type="dxa"/>
        <w:tblLook w:val="04A0" w:firstRow="1" w:lastRow="0" w:firstColumn="1" w:lastColumn="0" w:noHBand="0" w:noVBand="1"/>
      </w:tblPr>
      <w:tblGrid>
        <w:gridCol w:w="1737"/>
        <w:gridCol w:w="3650"/>
        <w:gridCol w:w="3721"/>
      </w:tblGrid>
      <w:tr w:rsidR="00A15B5E" w:rsidRPr="001C4DF5" w14:paraId="0EB5A070" w14:textId="77777777" w:rsidTr="00A15B5E">
        <w:tc>
          <w:tcPr>
            <w:tcW w:w="1737" w:type="dxa"/>
            <w:shd w:val="clear" w:color="auto" w:fill="E7E6E6" w:themeFill="background2"/>
            <w:vAlign w:val="center"/>
          </w:tcPr>
          <w:p w14:paraId="51BCCAFC" w14:textId="368BA210" w:rsidR="00967B95" w:rsidRPr="001C4DF5" w:rsidRDefault="00967B95" w:rsidP="001C4DF5">
            <w:pPr>
              <w:pStyle w:val="00Rponse"/>
              <w:jc w:val="center"/>
              <w:rPr>
                <w:b/>
                <w:sz w:val="22"/>
              </w:rPr>
            </w:pPr>
            <w:r w:rsidRPr="001C4DF5">
              <w:rPr>
                <w:b/>
                <w:sz w:val="22"/>
              </w:rPr>
              <w:t>Organisateurs et partenaires</w:t>
            </w:r>
          </w:p>
        </w:tc>
        <w:tc>
          <w:tcPr>
            <w:tcW w:w="3650" w:type="dxa"/>
            <w:shd w:val="clear" w:color="auto" w:fill="E7E6E6" w:themeFill="background2"/>
            <w:vAlign w:val="center"/>
          </w:tcPr>
          <w:p w14:paraId="52C4065A" w14:textId="28F150AB" w:rsidR="00967B95" w:rsidRPr="001C4DF5" w:rsidRDefault="00906711" w:rsidP="001C4DF5">
            <w:pPr>
              <w:pStyle w:val="00Rponse"/>
              <w:jc w:val="center"/>
              <w:rPr>
                <w:b/>
                <w:sz w:val="22"/>
              </w:rPr>
            </w:pPr>
            <w:r w:rsidRPr="001C4DF5">
              <w:rPr>
                <w:b/>
                <w:sz w:val="22"/>
              </w:rPr>
              <w:t>Partenaires publics et para</w:t>
            </w:r>
            <w:r w:rsidR="00967B95" w:rsidRPr="001C4DF5">
              <w:rPr>
                <w:b/>
                <w:sz w:val="22"/>
              </w:rPr>
              <w:t>publics</w:t>
            </w:r>
          </w:p>
        </w:tc>
        <w:tc>
          <w:tcPr>
            <w:tcW w:w="3721" w:type="dxa"/>
            <w:shd w:val="clear" w:color="auto" w:fill="E7E6E6" w:themeFill="background2"/>
            <w:vAlign w:val="center"/>
          </w:tcPr>
          <w:p w14:paraId="45349E9C" w14:textId="73D552F1" w:rsidR="00967B95" w:rsidRPr="001C4DF5" w:rsidRDefault="00967B95" w:rsidP="001C4DF5">
            <w:pPr>
              <w:pStyle w:val="00Rponse"/>
              <w:jc w:val="center"/>
              <w:rPr>
                <w:b/>
                <w:sz w:val="22"/>
              </w:rPr>
            </w:pPr>
            <w:r w:rsidRPr="001C4DF5">
              <w:rPr>
                <w:b/>
                <w:sz w:val="22"/>
              </w:rPr>
              <w:t>Partenaires privés</w:t>
            </w:r>
          </w:p>
        </w:tc>
      </w:tr>
      <w:tr w:rsidR="00A15B5E" w:rsidRPr="00521935" w14:paraId="49703747" w14:textId="77777777" w:rsidTr="00A15B5E">
        <w:tc>
          <w:tcPr>
            <w:tcW w:w="1737" w:type="dxa"/>
            <w:vAlign w:val="center"/>
          </w:tcPr>
          <w:p w14:paraId="68D8B364" w14:textId="2AEFFE49" w:rsidR="00967B95" w:rsidRPr="001C4DF5" w:rsidRDefault="00967B95" w:rsidP="001C4DF5">
            <w:pPr>
              <w:pStyle w:val="00Rponse"/>
              <w:jc w:val="left"/>
              <w:rPr>
                <w:b/>
                <w:sz w:val="22"/>
              </w:rPr>
            </w:pPr>
            <w:r w:rsidRPr="001C4DF5">
              <w:rPr>
                <w:b/>
                <w:sz w:val="22"/>
              </w:rPr>
              <w:t>Nom</w:t>
            </w:r>
          </w:p>
        </w:tc>
        <w:tc>
          <w:tcPr>
            <w:tcW w:w="3650" w:type="dxa"/>
          </w:tcPr>
          <w:p w14:paraId="41741C57" w14:textId="32EAF5A5" w:rsidR="00967B95" w:rsidRPr="001C4DF5" w:rsidRDefault="001C4DF5" w:rsidP="001C4DF5">
            <w:pPr>
              <w:pStyle w:val="00Rponse"/>
              <w:rPr>
                <w:sz w:val="22"/>
              </w:rPr>
            </w:pPr>
            <w:r>
              <w:rPr>
                <w:sz w:val="22"/>
              </w:rPr>
              <w:t>– </w:t>
            </w:r>
            <w:r w:rsidR="00967B95" w:rsidRPr="001C4DF5">
              <w:rPr>
                <w:sz w:val="22"/>
              </w:rPr>
              <w:t>Région Bretagne</w:t>
            </w:r>
          </w:p>
          <w:p w14:paraId="1E70021C" w14:textId="7ADE82F2" w:rsidR="00967B95" w:rsidRPr="001C4DF5" w:rsidRDefault="001C4DF5" w:rsidP="001C4DF5">
            <w:pPr>
              <w:pStyle w:val="00Rponse"/>
              <w:rPr>
                <w:sz w:val="22"/>
              </w:rPr>
            </w:pPr>
            <w:r>
              <w:rPr>
                <w:sz w:val="22"/>
              </w:rPr>
              <w:t>– </w:t>
            </w:r>
            <w:r w:rsidR="00967B95" w:rsidRPr="001C4DF5">
              <w:rPr>
                <w:sz w:val="22"/>
              </w:rPr>
              <w:t>Rennes métropole</w:t>
            </w:r>
          </w:p>
          <w:p w14:paraId="4A0DB11B" w14:textId="45526D1C" w:rsidR="00967B95" w:rsidRPr="001C4DF5" w:rsidRDefault="001C4DF5" w:rsidP="001C4DF5">
            <w:pPr>
              <w:pStyle w:val="00Rponse"/>
              <w:rPr>
                <w:sz w:val="22"/>
              </w:rPr>
            </w:pPr>
            <w:r>
              <w:rPr>
                <w:sz w:val="22"/>
              </w:rPr>
              <w:t>– </w:t>
            </w:r>
            <w:r w:rsidR="00967B95" w:rsidRPr="001C4DF5">
              <w:rPr>
                <w:sz w:val="22"/>
              </w:rPr>
              <w:t>Agence France Entrepreneur</w:t>
            </w:r>
          </w:p>
          <w:p w14:paraId="0A5036D9" w14:textId="063093EE" w:rsidR="00967B95" w:rsidRPr="001C4DF5" w:rsidRDefault="001C4DF5" w:rsidP="001C4DF5">
            <w:pPr>
              <w:pStyle w:val="00Rponse"/>
              <w:rPr>
                <w:sz w:val="22"/>
              </w:rPr>
            </w:pPr>
            <w:r>
              <w:rPr>
                <w:sz w:val="22"/>
              </w:rPr>
              <w:t>– </w:t>
            </w:r>
            <w:r w:rsidR="00967B95" w:rsidRPr="001C4DF5">
              <w:rPr>
                <w:sz w:val="22"/>
              </w:rPr>
              <w:t>Caisse des dépôts</w:t>
            </w:r>
          </w:p>
          <w:p w14:paraId="5C66E0D6" w14:textId="2B8C5E6E" w:rsidR="00967B95" w:rsidRPr="001C4DF5" w:rsidRDefault="001C4DF5" w:rsidP="001C4DF5">
            <w:pPr>
              <w:pStyle w:val="00Rponse"/>
              <w:rPr>
                <w:sz w:val="22"/>
              </w:rPr>
            </w:pPr>
            <w:r>
              <w:rPr>
                <w:sz w:val="22"/>
              </w:rPr>
              <w:t>– </w:t>
            </w:r>
            <w:r w:rsidR="00967B95" w:rsidRPr="001C4DF5">
              <w:rPr>
                <w:sz w:val="22"/>
              </w:rPr>
              <w:t>CCI/Chambre des métiers</w:t>
            </w:r>
          </w:p>
        </w:tc>
        <w:tc>
          <w:tcPr>
            <w:tcW w:w="3721" w:type="dxa"/>
          </w:tcPr>
          <w:p w14:paraId="02CC6A12" w14:textId="662B6967" w:rsidR="00967B95" w:rsidRPr="001C4DF5" w:rsidRDefault="001C4DF5" w:rsidP="001C4DF5">
            <w:pPr>
              <w:pStyle w:val="00Rponse"/>
              <w:rPr>
                <w:sz w:val="22"/>
              </w:rPr>
            </w:pPr>
            <w:r>
              <w:rPr>
                <w:sz w:val="22"/>
              </w:rPr>
              <w:t>– </w:t>
            </w:r>
            <w:r w:rsidR="00967B95" w:rsidRPr="001C4DF5">
              <w:rPr>
                <w:sz w:val="22"/>
              </w:rPr>
              <w:t>CCRE</w:t>
            </w:r>
          </w:p>
          <w:p w14:paraId="770DF3ED" w14:textId="0163A130" w:rsidR="00967B95" w:rsidRPr="001C4DF5" w:rsidRDefault="001C4DF5" w:rsidP="001C4DF5">
            <w:pPr>
              <w:pStyle w:val="00Rponse"/>
              <w:rPr>
                <w:sz w:val="22"/>
              </w:rPr>
            </w:pPr>
            <w:r>
              <w:rPr>
                <w:sz w:val="22"/>
              </w:rPr>
              <w:t>– </w:t>
            </w:r>
            <w:r w:rsidR="00B67ADE" w:rsidRPr="001C4DF5">
              <w:rPr>
                <w:sz w:val="22"/>
              </w:rPr>
              <w:t>Ordre des avocats</w:t>
            </w:r>
          </w:p>
          <w:p w14:paraId="71CC65F4" w14:textId="4CB97252" w:rsidR="00967B95" w:rsidRPr="001C4DF5" w:rsidRDefault="001C4DF5" w:rsidP="001C4DF5">
            <w:pPr>
              <w:pStyle w:val="00Rponse"/>
              <w:rPr>
                <w:sz w:val="22"/>
              </w:rPr>
            </w:pPr>
            <w:r>
              <w:rPr>
                <w:sz w:val="22"/>
              </w:rPr>
              <w:t>– </w:t>
            </w:r>
            <w:r w:rsidR="00967B95" w:rsidRPr="001C4DF5">
              <w:rPr>
                <w:sz w:val="22"/>
              </w:rPr>
              <w:t>Experts comptables</w:t>
            </w:r>
          </w:p>
        </w:tc>
      </w:tr>
      <w:tr w:rsidR="00A15B5E" w:rsidRPr="00521935" w14:paraId="1CCF14D1" w14:textId="77777777" w:rsidTr="00A15B5E">
        <w:tc>
          <w:tcPr>
            <w:tcW w:w="1737" w:type="dxa"/>
            <w:vAlign w:val="center"/>
          </w:tcPr>
          <w:p w14:paraId="1DBEB0AC" w14:textId="4F5E51B8" w:rsidR="00967B95" w:rsidRPr="001C4DF5" w:rsidRDefault="00967B95" w:rsidP="001C4DF5">
            <w:pPr>
              <w:pStyle w:val="00Rponse"/>
              <w:jc w:val="left"/>
              <w:rPr>
                <w:b/>
                <w:sz w:val="22"/>
              </w:rPr>
            </w:pPr>
            <w:r w:rsidRPr="001C4DF5">
              <w:rPr>
                <w:b/>
                <w:sz w:val="22"/>
              </w:rPr>
              <w:t>Raisons de leur participation</w:t>
            </w:r>
          </w:p>
        </w:tc>
        <w:tc>
          <w:tcPr>
            <w:tcW w:w="3650" w:type="dxa"/>
          </w:tcPr>
          <w:p w14:paraId="34DCAC7B" w14:textId="7B976CDC" w:rsidR="00967B95" w:rsidRPr="001C4DF5" w:rsidRDefault="00DD5E08" w:rsidP="001C4DF5">
            <w:pPr>
              <w:pStyle w:val="00Rponse"/>
              <w:rPr>
                <w:color w:val="FF0000"/>
                <w:sz w:val="22"/>
              </w:rPr>
            </w:pPr>
            <w:r>
              <w:rPr>
                <w:sz w:val="22"/>
              </w:rPr>
              <w:t>–</w:t>
            </w:r>
            <w:r w:rsidR="00B67ADE" w:rsidRPr="001C4DF5">
              <w:rPr>
                <w:sz w:val="22"/>
              </w:rPr>
              <w:t> </w:t>
            </w:r>
            <w:r w:rsidR="00967B95" w:rsidRPr="001C4DF5">
              <w:rPr>
                <w:sz w:val="22"/>
              </w:rPr>
              <w:t xml:space="preserve">Développer l’économie </w:t>
            </w:r>
            <w:r w:rsidR="00B67ADE" w:rsidRPr="001C4DF5">
              <w:rPr>
                <w:sz w:val="22"/>
              </w:rPr>
              <w:t>de la région</w:t>
            </w:r>
            <w:r w:rsidR="001C4DF5">
              <w:rPr>
                <w:sz w:val="22"/>
              </w:rPr>
              <w:t>.</w:t>
            </w:r>
          </w:p>
          <w:p w14:paraId="378C7D4B" w14:textId="32C7C8E4" w:rsidR="00967B95" w:rsidRPr="001C4DF5" w:rsidRDefault="00DD5E08" w:rsidP="001C4DF5">
            <w:pPr>
              <w:pStyle w:val="00Rponse"/>
              <w:rPr>
                <w:sz w:val="22"/>
              </w:rPr>
            </w:pPr>
            <w:r>
              <w:rPr>
                <w:sz w:val="22"/>
              </w:rPr>
              <w:t>–</w:t>
            </w:r>
            <w:r w:rsidR="00B67ADE" w:rsidRPr="001C4DF5">
              <w:rPr>
                <w:sz w:val="22"/>
              </w:rPr>
              <w:t> </w:t>
            </w:r>
            <w:r w:rsidR="00B67ADE" w:rsidRPr="001C4DF5">
              <w:rPr>
                <w:strike/>
                <w:sz w:val="22"/>
              </w:rPr>
              <w:t xml:space="preserve"> </w:t>
            </w:r>
            <w:r w:rsidR="00B67ADE" w:rsidRPr="001C4DF5">
              <w:rPr>
                <w:sz w:val="22"/>
              </w:rPr>
              <w:t>Développer la politique de l’emploi en soutenant l’entrepreneuriat.</w:t>
            </w:r>
          </w:p>
        </w:tc>
        <w:tc>
          <w:tcPr>
            <w:tcW w:w="3721" w:type="dxa"/>
          </w:tcPr>
          <w:p w14:paraId="3AD7F6AF" w14:textId="0C036609" w:rsidR="00967B95" w:rsidRPr="001C4DF5" w:rsidRDefault="00DD5E08" w:rsidP="001C4DF5">
            <w:pPr>
              <w:pStyle w:val="00Rponse"/>
              <w:rPr>
                <w:sz w:val="22"/>
              </w:rPr>
            </w:pPr>
            <w:r>
              <w:rPr>
                <w:sz w:val="22"/>
              </w:rPr>
              <w:t>–</w:t>
            </w:r>
            <w:r w:rsidR="00B67ADE" w:rsidRPr="001C4DF5">
              <w:rPr>
                <w:sz w:val="22"/>
              </w:rPr>
              <w:t> Promouvoir et développer les r</w:t>
            </w:r>
            <w:r w:rsidR="00967B95" w:rsidRPr="001C4DF5">
              <w:rPr>
                <w:sz w:val="22"/>
              </w:rPr>
              <w:t xml:space="preserve">éseaux </w:t>
            </w:r>
            <w:r w:rsidR="00B67ADE" w:rsidRPr="001C4DF5">
              <w:rPr>
                <w:sz w:val="22"/>
              </w:rPr>
              <w:t xml:space="preserve">de jeunes entreprises </w:t>
            </w:r>
            <w:r w:rsidR="00967B95" w:rsidRPr="001C4DF5">
              <w:rPr>
                <w:sz w:val="22"/>
              </w:rPr>
              <w:t>(pépinières</w:t>
            </w:r>
            <w:r w:rsidR="00B67ADE" w:rsidRPr="001C4DF5">
              <w:rPr>
                <w:sz w:val="22"/>
              </w:rPr>
              <w:t>…</w:t>
            </w:r>
            <w:r w:rsidR="00967B95" w:rsidRPr="001C4DF5">
              <w:rPr>
                <w:sz w:val="22"/>
              </w:rPr>
              <w:t>)</w:t>
            </w:r>
            <w:r w:rsidR="001C4DF5">
              <w:rPr>
                <w:sz w:val="22"/>
              </w:rPr>
              <w:t>.</w:t>
            </w:r>
          </w:p>
          <w:p w14:paraId="23AF72AD" w14:textId="1323FF1C" w:rsidR="00967B95" w:rsidRPr="001C4DF5" w:rsidRDefault="00DD5E08" w:rsidP="001C4DF5">
            <w:pPr>
              <w:pStyle w:val="00Rponse"/>
              <w:rPr>
                <w:sz w:val="22"/>
              </w:rPr>
            </w:pPr>
            <w:r>
              <w:rPr>
                <w:sz w:val="22"/>
              </w:rPr>
              <w:t>–</w:t>
            </w:r>
            <w:r w:rsidR="00B67ADE" w:rsidRPr="001C4DF5">
              <w:rPr>
                <w:sz w:val="22"/>
              </w:rPr>
              <w:t> </w:t>
            </w:r>
            <w:r w:rsidR="00967B95" w:rsidRPr="001C4DF5">
              <w:rPr>
                <w:sz w:val="22"/>
              </w:rPr>
              <w:t xml:space="preserve">Conseiller </w:t>
            </w:r>
            <w:r w:rsidR="00B67ADE" w:rsidRPr="001C4DF5">
              <w:rPr>
                <w:sz w:val="22"/>
              </w:rPr>
              <w:t xml:space="preserve">et </w:t>
            </w:r>
            <w:r w:rsidR="00967B95" w:rsidRPr="001C4DF5">
              <w:rPr>
                <w:sz w:val="22"/>
              </w:rPr>
              <w:t>accompagner les entrepreneurs</w:t>
            </w:r>
            <w:r w:rsidR="00B67ADE" w:rsidRPr="001C4DF5">
              <w:rPr>
                <w:sz w:val="22"/>
              </w:rPr>
              <w:t>.</w:t>
            </w:r>
          </w:p>
        </w:tc>
      </w:tr>
    </w:tbl>
    <w:p w14:paraId="6DE72949" w14:textId="77777777" w:rsidR="00967B95" w:rsidRPr="00B67ADE" w:rsidRDefault="00967B95" w:rsidP="001C4DF5">
      <w:pPr>
        <w:pStyle w:val="00Rponse"/>
      </w:pPr>
    </w:p>
    <w:p w14:paraId="31D4DDAF" w14:textId="3DFB6401" w:rsidR="00967B95" w:rsidRPr="00B67ADE" w:rsidRDefault="00967B95" w:rsidP="001C4DF5">
      <w:pPr>
        <w:pStyle w:val="00Rponse"/>
      </w:pPr>
      <w:r w:rsidRPr="00B67ADE">
        <w:t xml:space="preserve">Maëlyne peut avoir intérêt à </w:t>
      </w:r>
      <w:r w:rsidRPr="00DA266C">
        <w:t xml:space="preserve">rencontrer </w:t>
      </w:r>
      <w:r w:rsidR="00B67ADE" w:rsidRPr="00DA266C">
        <w:t>ces partenaires et organisateurs</w:t>
      </w:r>
      <w:r w:rsidR="001C4DF5">
        <w:t>,</w:t>
      </w:r>
      <w:r w:rsidR="00B67ADE" w:rsidRPr="00DA266C">
        <w:t xml:space="preserve"> </w:t>
      </w:r>
      <w:r w:rsidR="001C4DF5">
        <w:t>dans l’idée de</w:t>
      </w:r>
      <w:r w:rsidR="00B67ADE" w:rsidRPr="00B67ADE">
        <w:t> :</w:t>
      </w:r>
    </w:p>
    <w:p w14:paraId="59CA6593" w14:textId="1236DB91" w:rsidR="00E52C8D" w:rsidRPr="00B67ADE" w:rsidRDefault="00B67ADE" w:rsidP="001C4DF5">
      <w:pPr>
        <w:pStyle w:val="00Rponse"/>
      </w:pPr>
      <w:r>
        <w:t>− </w:t>
      </w:r>
      <w:r w:rsidR="00E52C8D" w:rsidRPr="00B67ADE">
        <w:t xml:space="preserve">rencontrer des partenaires financiers locaux </w:t>
      </w:r>
      <w:r w:rsidR="00E52C8D" w:rsidRPr="00DA266C">
        <w:t xml:space="preserve">qu’elle </w:t>
      </w:r>
      <w:r w:rsidRPr="00DA266C">
        <w:t>pourra</w:t>
      </w:r>
      <w:r w:rsidR="00E52C8D" w:rsidRPr="00DA266C">
        <w:t xml:space="preserve"> solliciter </w:t>
      </w:r>
      <w:r w:rsidR="00E52C8D" w:rsidRPr="00B67ADE">
        <w:t>pour la suite de son projet</w:t>
      </w:r>
      <w:r>
        <w:t> ;</w:t>
      </w:r>
    </w:p>
    <w:p w14:paraId="44A7AC04" w14:textId="5F1B4AB1" w:rsidR="00E52C8D" w:rsidRPr="00B67ADE" w:rsidRDefault="00B67ADE" w:rsidP="001C4DF5">
      <w:pPr>
        <w:pStyle w:val="00Rponse"/>
      </w:pPr>
      <w:r>
        <w:t>− </w:t>
      </w:r>
      <w:r w:rsidR="00A95ACA" w:rsidRPr="00B67ADE">
        <w:t>d</w:t>
      </w:r>
      <w:r w:rsidR="00E52C8D" w:rsidRPr="00B67ADE">
        <w:t>écouvrir les réseaux locaux de la création d’entreprise et identifier les aides possibles</w:t>
      </w:r>
      <w:r>
        <w:t> ;</w:t>
      </w:r>
    </w:p>
    <w:p w14:paraId="48DF1FE5" w14:textId="571141F2" w:rsidR="00E52C8D" w:rsidRPr="00B67ADE" w:rsidRDefault="00B67ADE" w:rsidP="001C4DF5">
      <w:pPr>
        <w:pStyle w:val="00Rponse"/>
      </w:pPr>
      <w:r>
        <w:t>− </w:t>
      </w:r>
      <w:r w:rsidR="00A95ACA" w:rsidRPr="00B67ADE">
        <w:t>o</w:t>
      </w:r>
      <w:r w:rsidR="00E52C8D" w:rsidRPr="00B67ADE">
        <w:t xml:space="preserve">btenir des informations concrètes sur le marché et les </w:t>
      </w:r>
      <w:r w:rsidR="00E52C8D" w:rsidRPr="00DA266C">
        <w:t xml:space="preserve">opportunités </w:t>
      </w:r>
      <w:r w:rsidRPr="00DA266C">
        <w:t>offertes par</w:t>
      </w:r>
      <w:r w:rsidR="00E52C8D" w:rsidRPr="00DA266C">
        <w:t xml:space="preserve"> la ville de </w:t>
      </w:r>
      <w:r w:rsidR="00E52C8D" w:rsidRPr="00B67ADE">
        <w:t xml:space="preserve">Rennes (choix de </w:t>
      </w:r>
      <w:r>
        <w:t xml:space="preserve">la </w:t>
      </w:r>
      <w:r w:rsidR="00E52C8D" w:rsidRPr="00DA266C">
        <w:t>localisation</w:t>
      </w:r>
      <w:r w:rsidRPr="00DA266C">
        <w:t xml:space="preserve"> de son </w:t>
      </w:r>
      <w:r w:rsidRPr="00DA266C">
        <w:rPr>
          <w:i/>
        </w:rPr>
        <w:t>food truck</w:t>
      </w:r>
      <w:r w:rsidR="00E52C8D" w:rsidRPr="00DA266C">
        <w:t>)</w:t>
      </w:r>
      <w:r w:rsidRPr="00DA266C">
        <w:t> </w:t>
      </w:r>
      <w:r>
        <w:t>;</w:t>
      </w:r>
    </w:p>
    <w:p w14:paraId="21F6FF17" w14:textId="2720E7E1" w:rsidR="00E52C8D" w:rsidRPr="00B67ADE" w:rsidRDefault="00B67ADE" w:rsidP="001C4DF5">
      <w:pPr>
        <w:pStyle w:val="00Rponse"/>
      </w:pPr>
      <w:r>
        <w:t>− </w:t>
      </w:r>
      <w:r w:rsidR="00A95ACA" w:rsidRPr="00B67ADE">
        <w:t>r</w:t>
      </w:r>
      <w:r w:rsidR="00E52C8D" w:rsidRPr="00B67ADE">
        <w:t>ecueillir des témoignages d’entrepreneur</w:t>
      </w:r>
      <w:r>
        <w:t>s du même secteur professionnel</w:t>
      </w:r>
      <w:r w:rsidR="00E52C8D" w:rsidRPr="00B67ADE">
        <w:t xml:space="preserve"> et obtenir des informations sur les spécificités de la création en </w:t>
      </w:r>
      <w:r>
        <w:t>hôtellerie-restauration</w:t>
      </w:r>
      <w:r w:rsidR="00E52C8D" w:rsidRPr="00B67ADE">
        <w:t> : réglementation à respecter</w:t>
      </w:r>
      <w:r>
        <w:t xml:space="preserve">, </w:t>
      </w:r>
      <w:r w:rsidR="00E52C8D" w:rsidRPr="00B67ADE">
        <w:t>hygiène</w:t>
      </w:r>
      <w:r>
        <w:t xml:space="preserve">, </w:t>
      </w:r>
      <w:r w:rsidR="00E52C8D" w:rsidRPr="00B67ADE">
        <w:t>contraintes techniques et matérielles…</w:t>
      </w:r>
    </w:p>
    <w:p w14:paraId="1BA4C8AF" w14:textId="77777777" w:rsidR="00E52C8D" w:rsidRPr="00521935" w:rsidRDefault="00E52C8D" w:rsidP="001C4DF5">
      <w:pPr>
        <w:pStyle w:val="00Rponse"/>
      </w:pPr>
    </w:p>
    <w:p w14:paraId="174D32CA" w14:textId="77777777" w:rsidR="00267008" w:rsidRDefault="00267008" w:rsidP="001C4DF5">
      <w:pPr>
        <w:pStyle w:val="00Question"/>
      </w:pPr>
      <w:r>
        <w:br w:type="page"/>
      </w:r>
    </w:p>
    <w:p w14:paraId="582F10E2" w14:textId="25A07249" w:rsidR="00F00106" w:rsidRPr="00906711" w:rsidRDefault="00F86DE2" w:rsidP="001C4DF5">
      <w:pPr>
        <w:pStyle w:val="00Question"/>
      </w:pPr>
      <w:r>
        <w:lastRenderedPageBreak/>
        <w:t>2.3. </w:t>
      </w:r>
      <w:r w:rsidR="00F00106" w:rsidRPr="00906711">
        <w:t>Présentez les aides dont elle pourrait bénéficier pour mener son projet, et les enjeux de ces mesures incitatives.</w:t>
      </w:r>
    </w:p>
    <w:p w14:paraId="5ADDB01A" w14:textId="05B9BD99" w:rsidR="00213136" w:rsidRPr="00521935" w:rsidRDefault="00213136" w:rsidP="001C4DF5">
      <w:pPr>
        <w:pStyle w:val="00Rponse"/>
      </w:pPr>
    </w:p>
    <w:tbl>
      <w:tblPr>
        <w:tblStyle w:val="Grilledutableau"/>
        <w:tblW w:w="9105" w:type="dxa"/>
        <w:tblLook w:val="04A0" w:firstRow="1" w:lastRow="0" w:firstColumn="1" w:lastColumn="0" w:noHBand="0" w:noVBand="1"/>
      </w:tblPr>
      <w:tblGrid>
        <w:gridCol w:w="2100"/>
        <w:gridCol w:w="1985"/>
        <w:gridCol w:w="5020"/>
      </w:tblGrid>
      <w:tr w:rsidR="00A15B5E" w:rsidRPr="001C4DF5" w14:paraId="37E6C2B8" w14:textId="77777777" w:rsidTr="00A15B5E">
        <w:trPr>
          <w:trHeight w:val="278"/>
        </w:trPr>
        <w:tc>
          <w:tcPr>
            <w:tcW w:w="2100" w:type="dxa"/>
            <w:shd w:val="clear" w:color="auto" w:fill="E7E6E6" w:themeFill="background2"/>
            <w:vAlign w:val="center"/>
          </w:tcPr>
          <w:p w14:paraId="6608134E" w14:textId="77777777" w:rsidR="00213136" w:rsidRPr="001C4DF5" w:rsidRDefault="00213136" w:rsidP="001C4DF5">
            <w:pPr>
              <w:pStyle w:val="00Rponse"/>
              <w:jc w:val="center"/>
              <w:rPr>
                <w:b/>
                <w:sz w:val="22"/>
              </w:rPr>
            </w:pPr>
            <w:r w:rsidRPr="001C4DF5">
              <w:rPr>
                <w:b/>
                <w:sz w:val="22"/>
              </w:rPr>
              <w:t>Type d’aides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14:paraId="5ED986C1" w14:textId="77777777" w:rsidR="00213136" w:rsidRPr="001C4DF5" w:rsidRDefault="00213136" w:rsidP="001C4DF5">
            <w:pPr>
              <w:pStyle w:val="00Rponse"/>
              <w:jc w:val="center"/>
              <w:rPr>
                <w:b/>
                <w:sz w:val="22"/>
              </w:rPr>
            </w:pPr>
            <w:r w:rsidRPr="001C4DF5">
              <w:rPr>
                <w:b/>
                <w:sz w:val="22"/>
              </w:rPr>
              <w:t>Dispositifs</w:t>
            </w:r>
          </w:p>
        </w:tc>
        <w:tc>
          <w:tcPr>
            <w:tcW w:w="5020" w:type="dxa"/>
            <w:shd w:val="clear" w:color="auto" w:fill="E7E6E6" w:themeFill="background2"/>
            <w:vAlign w:val="center"/>
          </w:tcPr>
          <w:p w14:paraId="5A1377C6" w14:textId="5E5305E0" w:rsidR="00213136" w:rsidRPr="001C4DF5" w:rsidRDefault="00213136" w:rsidP="001C4DF5">
            <w:pPr>
              <w:pStyle w:val="00Rponse"/>
              <w:jc w:val="center"/>
              <w:rPr>
                <w:b/>
                <w:sz w:val="22"/>
              </w:rPr>
            </w:pPr>
            <w:r w:rsidRPr="001C4DF5">
              <w:rPr>
                <w:b/>
                <w:sz w:val="22"/>
              </w:rPr>
              <w:t>Enjeux</w:t>
            </w:r>
          </w:p>
        </w:tc>
      </w:tr>
      <w:tr w:rsidR="00A15B5E" w:rsidRPr="00521935" w14:paraId="3ABCD246" w14:textId="77777777" w:rsidTr="00A15B5E">
        <w:trPr>
          <w:trHeight w:val="250"/>
        </w:trPr>
        <w:tc>
          <w:tcPr>
            <w:tcW w:w="2100" w:type="dxa"/>
            <w:vMerge w:val="restart"/>
            <w:vAlign w:val="center"/>
          </w:tcPr>
          <w:p w14:paraId="2AC8D3E1" w14:textId="77777777" w:rsidR="00213136" w:rsidRPr="001C4DF5" w:rsidRDefault="00213136" w:rsidP="001C4DF5">
            <w:pPr>
              <w:pStyle w:val="00Rponse"/>
              <w:jc w:val="left"/>
              <w:rPr>
                <w:b/>
                <w:sz w:val="22"/>
              </w:rPr>
            </w:pPr>
            <w:r w:rsidRPr="001C4DF5">
              <w:rPr>
                <w:b/>
                <w:sz w:val="22"/>
              </w:rPr>
              <w:t>Aides financières</w:t>
            </w:r>
          </w:p>
        </w:tc>
        <w:tc>
          <w:tcPr>
            <w:tcW w:w="1985" w:type="dxa"/>
            <w:vAlign w:val="center"/>
          </w:tcPr>
          <w:p w14:paraId="757519B4" w14:textId="77777777" w:rsidR="00213136" w:rsidRPr="001C4DF5" w:rsidRDefault="00213136" w:rsidP="001C4DF5">
            <w:pPr>
              <w:pStyle w:val="00Rponse"/>
              <w:rPr>
                <w:sz w:val="22"/>
              </w:rPr>
            </w:pPr>
            <w:r w:rsidRPr="001C4DF5">
              <w:rPr>
                <w:sz w:val="22"/>
              </w:rPr>
              <w:t>FGIF</w:t>
            </w:r>
          </w:p>
        </w:tc>
        <w:tc>
          <w:tcPr>
            <w:tcW w:w="5020" w:type="dxa"/>
            <w:vAlign w:val="center"/>
          </w:tcPr>
          <w:p w14:paraId="28680CB9" w14:textId="20A0DE96" w:rsidR="00213136" w:rsidRPr="001C4DF5" w:rsidRDefault="00213136" w:rsidP="001C4DF5">
            <w:pPr>
              <w:pStyle w:val="00Rponse"/>
              <w:rPr>
                <w:sz w:val="22"/>
              </w:rPr>
            </w:pPr>
            <w:r w:rsidRPr="001C4DF5">
              <w:rPr>
                <w:sz w:val="22"/>
              </w:rPr>
              <w:t>Garantir l’accès au financement par emprunt</w:t>
            </w:r>
            <w:r w:rsidR="009A008D" w:rsidRPr="001C4DF5">
              <w:rPr>
                <w:sz w:val="22"/>
              </w:rPr>
              <w:t>.</w:t>
            </w:r>
          </w:p>
        </w:tc>
      </w:tr>
      <w:tr w:rsidR="00A15B5E" w:rsidRPr="00521935" w14:paraId="2F011DAC" w14:textId="77777777" w:rsidTr="00A15B5E">
        <w:tc>
          <w:tcPr>
            <w:tcW w:w="2100" w:type="dxa"/>
            <w:vMerge/>
            <w:vAlign w:val="center"/>
          </w:tcPr>
          <w:p w14:paraId="78DBA2B0" w14:textId="77777777" w:rsidR="00213136" w:rsidRPr="001C4DF5" w:rsidRDefault="00213136" w:rsidP="001C4DF5">
            <w:pPr>
              <w:pStyle w:val="00Rponse"/>
              <w:jc w:val="left"/>
              <w:rPr>
                <w:b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1CFD4349" w14:textId="74A830A8" w:rsidR="00213136" w:rsidRPr="001C4DF5" w:rsidRDefault="00213136" w:rsidP="001C4DF5">
            <w:pPr>
              <w:pStyle w:val="00Rponse"/>
              <w:jc w:val="left"/>
              <w:rPr>
                <w:sz w:val="22"/>
              </w:rPr>
            </w:pPr>
            <w:r w:rsidRPr="001C4DF5">
              <w:rPr>
                <w:sz w:val="22"/>
              </w:rPr>
              <w:t>Prêt d’honneur Initiative France</w:t>
            </w:r>
          </w:p>
        </w:tc>
        <w:tc>
          <w:tcPr>
            <w:tcW w:w="5020" w:type="dxa"/>
            <w:vAlign w:val="center"/>
          </w:tcPr>
          <w:p w14:paraId="3B0AF90C" w14:textId="3194E830" w:rsidR="00213136" w:rsidRPr="001C4DF5" w:rsidRDefault="00213136" w:rsidP="001C4DF5">
            <w:pPr>
              <w:pStyle w:val="00Rponse"/>
              <w:rPr>
                <w:sz w:val="22"/>
              </w:rPr>
            </w:pPr>
            <w:r w:rsidRPr="001C4DF5">
              <w:rPr>
                <w:sz w:val="22"/>
              </w:rPr>
              <w:t>Renforcer les fonds propres de l’entrepreneure (</w:t>
            </w:r>
            <w:r w:rsidR="009A008D" w:rsidRPr="001C4DF5">
              <w:rPr>
                <w:sz w:val="22"/>
              </w:rPr>
              <w:t>a</w:t>
            </w:r>
            <w:r w:rsidRPr="001C4DF5">
              <w:rPr>
                <w:sz w:val="22"/>
              </w:rPr>
              <w:t>ccorder un prêt sans garantie)</w:t>
            </w:r>
            <w:r w:rsidR="009A008D" w:rsidRPr="001C4DF5">
              <w:rPr>
                <w:sz w:val="22"/>
              </w:rPr>
              <w:t>.</w:t>
            </w:r>
          </w:p>
        </w:tc>
      </w:tr>
      <w:tr w:rsidR="00A15B5E" w:rsidRPr="00521935" w14:paraId="76343721" w14:textId="77777777" w:rsidTr="00A15B5E">
        <w:tc>
          <w:tcPr>
            <w:tcW w:w="2100" w:type="dxa"/>
            <w:vAlign w:val="center"/>
          </w:tcPr>
          <w:p w14:paraId="58DC20EE" w14:textId="77777777" w:rsidR="00213136" w:rsidRPr="001C4DF5" w:rsidRDefault="00213136" w:rsidP="001C4DF5">
            <w:pPr>
              <w:pStyle w:val="00Rponse"/>
              <w:jc w:val="left"/>
              <w:rPr>
                <w:b/>
                <w:sz w:val="22"/>
              </w:rPr>
            </w:pPr>
            <w:r w:rsidRPr="001C4DF5">
              <w:rPr>
                <w:b/>
                <w:sz w:val="22"/>
              </w:rPr>
              <w:t>Accompagnements spécifiques</w:t>
            </w:r>
          </w:p>
        </w:tc>
        <w:tc>
          <w:tcPr>
            <w:tcW w:w="1985" w:type="dxa"/>
            <w:vAlign w:val="center"/>
          </w:tcPr>
          <w:p w14:paraId="5A51F249" w14:textId="525DC426" w:rsidR="00213136" w:rsidRPr="001C4DF5" w:rsidRDefault="00213136" w:rsidP="001C4DF5">
            <w:pPr>
              <w:pStyle w:val="00Rponse"/>
              <w:jc w:val="left"/>
              <w:rPr>
                <w:sz w:val="22"/>
              </w:rPr>
            </w:pPr>
            <w:r w:rsidRPr="001C4DF5">
              <w:rPr>
                <w:sz w:val="22"/>
              </w:rPr>
              <w:t>Plan</w:t>
            </w:r>
            <w:r w:rsidR="009A008D" w:rsidRPr="001C4DF5">
              <w:rPr>
                <w:sz w:val="22"/>
              </w:rPr>
              <w:t>s</w:t>
            </w:r>
            <w:r w:rsidRPr="001C4DF5">
              <w:rPr>
                <w:sz w:val="22"/>
              </w:rPr>
              <w:t xml:space="preserve"> d’action régionaux</w:t>
            </w:r>
          </w:p>
        </w:tc>
        <w:tc>
          <w:tcPr>
            <w:tcW w:w="5020" w:type="dxa"/>
            <w:vAlign w:val="center"/>
          </w:tcPr>
          <w:p w14:paraId="0F6DBC99" w14:textId="4E8511B3" w:rsidR="00213136" w:rsidRPr="001C4DF5" w:rsidRDefault="00DD5E08" w:rsidP="001C4DF5">
            <w:pPr>
              <w:pStyle w:val="00Rponse"/>
              <w:rPr>
                <w:sz w:val="22"/>
              </w:rPr>
            </w:pPr>
            <w:r>
              <w:rPr>
                <w:sz w:val="22"/>
              </w:rPr>
              <w:t>–</w:t>
            </w:r>
            <w:r w:rsidR="009A008D" w:rsidRPr="001C4DF5">
              <w:rPr>
                <w:sz w:val="22"/>
              </w:rPr>
              <w:t> </w:t>
            </w:r>
            <w:r w:rsidR="00213136" w:rsidRPr="001C4DF5">
              <w:rPr>
                <w:sz w:val="22"/>
              </w:rPr>
              <w:t>Créer des réseaux afin de mettre en lien les femmes e</w:t>
            </w:r>
            <w:r w:rsidR="009A008D" w:rsidRPr="001C4DF5">
              <w:rPr>
                <w:sz w:val="22"/>
              </w:rPr>
              <w:t>ngagées dans l’entrepreneuriat.</w:t>
            </w:r>
          </w:p>
          <w:p w14:paraId="3C341606" w14:textId="6FCDA3D1" w:rsidR="00213136" w:rsidRPr="001C4DF5" w:rsidRDefault="00DD5E08" w:rsidP="001C4DF5">
            <w:pPr>
              <w:pStyle w:val="00Rponse"/>
              <w:rPr>
                <w:sz w:val="22"/>
              </w:rPr>
            </w:pPr>
            <w:r>
              <w:rPr>
                <w:sz w:val="22"/>
              </w:rPr>
              <w:t>–</w:t>
            </w:r>
            <w:r w:rsidR="009A008D" w:rsidRPr="001C4DF5">
              <w:rPr>
                <w:sz w:val="22"/>
              </w:rPr>
              <w:t> </w:t>
            </w:r>
            <w:r w:rsidR="00213136" w:rsidRPr="001C4DF5">
              <w:rPr>
                <w:sz w:val="22"/>
              </w:rPr>
              <w:t>Développer des opportunités d’activité</w:t>
            </w:r>
            <w:r w:rsidR="00FC6DE8" w:rsidRPr="001C4DF5">
              <w:rPr>
                <w:sz w:val="22"/>
              </w:rPr>
              <w:t xml:space="preserve"> </w:t>
            </w:r>
            <w:r w:rsidR="00213136" w:rsidRPr="001C4DF5">
              <w:rPr>
                <w:sz w:val="22"/>
              </w:rPr>
              <w:t>et favoriser le retour au travail pour des personnes au chômage</w:t>
            </w:r>
            <w:r w:rsidR="000A1925" w:rsidRPr="001C4DF5">
              <w:rPr>
                <w:sz w:val="22"/>
              </w:rPr>
              <w:t>.</w:t>
            </w:r>
          </w:p>
          <w:p w14:paraId="14C8CB84" w14:textId="43BF18C6" w:rsidR="00FC6DE8" w:rsidRPr="001C4DF5" w:rsidRDefault="00DD5E08" w:rsidP="001C4DF5">
            <w:pPr>
              <w:pStyle w:val="00Rponse"/>
              <w:rPr>
                <w:sz w:val="22"/>
              </w:rPr>
            </w:pPr>
            <w:r>
              <w:rPr>
                <w:sz w:val="22"/>
              </w:rPr>
              <w:t>–</w:t>
            </w:r>
            <w:r w:rsidR="009A008D" w:rsidRPr="001C4DF5">
              <w:rPr>
                <w:sz w:val="22"/>
              </w:rPr>
              <w:t> </w:t>
            </w:r>
            <w:r w:rsidR="00FC6DE8" w:rsidRPr="001C4DF5">
              <w:rPr>
                <w:sz w:val="22"/>
              </w:rPr>
              <w:t>Développer l’emploi et l’activité économique dans les territoires fragiles</w:t>
            </w:r>
          </w:p>
        </w:tc>
      </w:tr>
      <w:tr w:rsidR="00A15B5E" w:rsidRPr="00521935" w14:paraId="32221433" w14:textId="77777777" w:rsidTr="00A15B5E">
        <w:tc>
          <w:tcPr>
            <w:tcW w:w="2100" w:type="dxa"/>
            <w:vAlign w:val="center"/>
          </w:tcPr>
          <w:p w14:paraId="4C33E553" w14:textId="053BF32D" w:rsidR="00213136" w:rsidRPr="001C4DF5" w:rsidRDefault="001C4DF5" w:rsidP="001C4DF5">
            <w:pPr>
              <w:pStyle w:val="00Rponse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Organisation</w:t>
            </w:r>
            <w:r w:rsidR="00213136" w:rsidRPr="001C4DF5">
              <w:rPr>
                <w:b/>
                <w:sz w:val="22"/>
              </w:rPr>
              <w:t xml:space="preserve"> d’év</w:t>
            </w:r>
            <w:r>
              <w:rPr>
                <w:b/>
                <w:sz w:val="22"/>
              </w:rPr>
              <w:t>é</w:t>
            </w:r>
            <w:r w:rsidR="00213136" w:rsidRPr="001C4DF5">
              <w:rPr>
                <w:b/>
                <w:sz w:val="22"/>
              </w:rPr>
              <w:t>nement</w:t>
            </w:r>
            <w:r>
              <w:rPr>
                <w:b/>
                <w:sz w:val="22"/>
              </w:rPr>
              <w:t>s</w:t>
            </w:r>
          </w:p>
        </w:tc>
        <w:tc>
          <w:tcPr>
            <w:tcW w:w="1985" w:type="dxa"/>
            <w:vAlign w:val="center"/>
          </w:tcPr>
          <w:p w14:paraId="7DF17033" w14:textId="77777777" w:rsidR="00213136" w:rsidRPr="001C4DF5" w:rsidRDefault="00213136" w:rsidP="001C4DF5">
            <w:pPr>
              <w:pStyle w:val="00Rponse"/>
              <w:rPr>
                <w:sz w:val="22"/>
              </w:rPr>
            </w:pPr>
            <w:r w:rsidRPr="001C4DF5">
              <w:rPr>
                <w:sz w:val="22"/>
              </w:rPr>
              <w:t>Salons</w:t>
            </w:r>
          </w:p>
        </w:tc>
        <w:tc>
          <w:tcPr>
            <w:tcW w:w="5020" w:type="dxa"/>
            <w:vAlign w:val="center"/>
          </w:tcPr>
          <w:p w14:paraId="326A4692" w14:textId="6B4AD326" w:rsidR="00FC6DE8" w:rsidRPr="001C4DF5" w:rsidRDefault="00213136" w:rsidP="001C4DF5">
            <w:pPr>
              <w:pStyle w:val="00Rponse"/>
              <w:rPr>
                <w:sz w:val="22"/>
              </w:rPr>
            </w:pPr>
            <w:r w:rsidRPr="001C4DF5">
              <w:rPr>
                <w:sz w:val="22"/>
              </w:rPr>
              <w:t>Sensibilis</w:t>
            </w:r>
            <w:r w:rsidR="001C4DF5">
              <w:rPr>
                <w:sz w:val="22"/>
              </w:rPr>
              <w:t>er</w:t>
            </w:r>
            <w:r w:rsidRPr="001C4DF5">
              <w:rPr>
                <w:sz w:val="22"/>
              </w:rPr>
              <w:t xml:space="preserve"> </w:t>
            </w:r>
            <w:r w:rsidR="000A1925" w:rsidRPr="001C4DF5">
              <w:rPr>
                <w:sz w:val="22"/>
              </w:rPr>
              <w:t>et accompagne</w:t>
            </w:r>
            <w:r w:rsidR="001C4DF5">
              <w:rPr>
                <w:sz w:val="22"/>
              </w:rPr>
              <w:t>r</w:t>
            </w:r>
            <w:r w:rsidR="009A008D" w:rsidRPr="001C4DF5">
              <w:rPr>
                <w:sz w:val="22"/>
              </w:rPr>
              <w:t xml:space="preserve"> l’entrepreneuriat.</w:t>
            </w:r>
          </w:p>
        </w:tc>
      </w:tr>
    </w:tbl>
    <w:p w14:paraId="20A7829F" w14:textId="77777777" w:rsidR="00F00106" w:rsidRPr="00521935" w:rsidRDefault="00F00106" w:rsidP="001C4DF5">
      <w:pPr>
        <w:pStyle w:val="00Rponse"/>
      </w:pPr>
    </w:p>
    <w:p w14:paraId="5B7E9C21" w14:textId="5D3305C9" w:rsidR="00F00106" w:rsidRPr="00906711" w:rsidRDefault="00F86DE2" w:rsidP="001C4DF5">
      <w:pPr>
        <w:pStyle w:val="00Question"/>
      </w:pPr>
      <w:r>
        <w:t>2.4. </w:t>
      </w:r>
      <w:r w:rsidR="00F00106" w:rsidRPr="00906711">
        <w:t>Déduisez</w:t>
      </w:r>
      <w:r w:rsidR="001C4DF5">
        <w:t>-</w:t>
      </w:r>
      <w:r w:rsidR="00F00106" w:rsidRPr="00906711">
        <w:t>en les principales opportunités à saisir par Maëlyne.</w:t>
      </w:r>
    </w:p>
    <w:p w14:paraId="7A853A89" w14:textId="77777777" w:rsidR="006B3297" w:rsidRDefault="006B3297" w:rsidP="001C4DF5">
      <w:pPr>
        <w:pStyle w:val="00Rponse"/>
      </w:pPr>
      <w:r>
        <w:t>Les principales opportunités à saisir par Maëlyne :</w:t>
      </w:r>
    </w:p>
    <w:p w14:paraId="5A276117" w14:textId="65A5D1E3" w:rsidR="003C2FFA" w:rsidRPr="00521935" w:rsidRDefault="009A008D" w:rsidP="001C4DF5">
      <w:pPr>
        <w:pStyle w:val="00Rponse"/>
      </w:pPr>
      <w:r>
        <w:t>− </w:t>
      </w:r>
      <w:r w:rsidR="006B3297">
        <w:t>p</w:t>
      </w:r>
      <w:r w:rsidR="003C2FFA" w:rsidRPr="00521935">
        <w:t>lusieurs de ces dispositifs sont adressés aux femmes qui souhaitent développ</w:t>
      </w:r>
      <w:r w:rsidR="006B3297">
        <w:t>er un projet entrepreneurial ;</w:t>
      </w:r>
    </w:p>
    <w:p w14:paraId="77B30EB2" w14:textId="712088B5" w:rsidR="003C2FFA" w:rsidRPr="00521935" w:rsidRDefault="009A008D" w:rsidP="001C4DF5">
      <w:pPr>
        <w:pStyle w:val="00Rponse"/>
      </w:pPr>
      <w:r>
        <w:t>− </w:t>
      </w:r>
      <w:r w:rsidR="006B3297" w:rsidRPr="00521935">
        <w:t xml:space="preserve">la </w:t>
      </w:r>
      <w:r w:rsidR="003C2FFA" w:rsidRPr="00521935">
        <w:t>ville de Rennes offre des opportunités d’emplacement pour une activ</w:t>
      </w:r>
      <w:r w:rsidR="006B3297">
        <w:t>ité de restauration ambulante ;</w:t>
      </w:r>
    </w:p>
    <w:p w14:paraId="588296E0" w14:textId="39724062" w:rsidR="003C2FFA" w:rsidRDefault="009A008D" w:rsidP="001C4DF5">
      <w:pPr>
        <w:pStyle w:val="00Rponse"/>
      </w:pPr>
      <w:r>
        <w:t>− </w:t>
      </w:r>
      <w:r w:rsidR="006B3297" w:rsidRPr="00521935">
        <w:t xml:space="preserve">le </w:t>
      </w:r>
      <w:r w:rsidR="003C2FFA" w:rsidRPr="00521935">
        <w:t>secteur de l’hôtellerie-restauration offre des opportunités de reprise et de transmission du fait de l’âge moyen des restaurateurs</w:t>
      </w:r>
      <w:r w:rsidR="006B3297">
        <w:t> ;</w:t>
      </w:r>
    </w:p>
    <w:p w14:paraId="33E9F878" w14:textId="3EA802E1" w:rsidR="003C2FFA" w:rsidRDefault="009A008D" w:rsidP="001C4DF5">
      <w:pPr>
        <w:pStyle w:val="00Rponse"/>
      </w:pPr>
      <w:r>
        <w:t>− </w:t>
      </w:r>
      <w:r w:rsidR="006B3297">
        <w:t>e</w:t>
      </w:r>
      <w:r>
        <w:t>tc.</w:t>
      </w:r>
    </w:p>
    <w:p w14:paraId="2CEC6B85" w14:textId="731BF427" w:rsidR="009A008D" w:rsidRDefault="009A008D" w:rsidP="006B3297">
      <w:pPr>
        <w:pStyle w:val="00Titre2"/>
      </w:pPr>
    </w:p>
    <w:p w14:paraId="3F8BB8AE" w14:textId="0E6C6D4C" w:rsidR="009A008D" w:rsidRPr="00906711" w:rsidRDefault="009A008D" w:rsidP="006B3297">
      <w:pPr>
        <w:pStyle w:val="00Titre2"/>
      </w:pPr>
      <w:r w:rsidRPr="00906711">
        <w:t xml:space="preserve">Corrigé </w:t>
      </w:r>
      <w:r>
        <w:t>de l’application</w:t>
      </w:r>
    </w:p>
    <w:p w14:paraId="6E38B370" w14:textId="77777777" w:rsidR="009A008D" w:rsidRDefault="009A008D" w:rsidP="009A008D">
      <w:pPr>
        <w:jc w:val="both"/>
        <w:rPr>
          <w:rFonts w:ascii="Arial" w:hAnsi="Arial" w:cs="Arial"/>
          <w:b/>
          <w:sz w:val="24"/>
          <w:szCs w:val="24"/>
        </w:rPr>
      </w:pPr>
    </w:p>
    <w:p w14:paraId="02FF5E55" w14:textId="3167FECF" w:rsidR="009A008D" w:rsidRDefault="00EA1762" w:rsidP="009A008D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Application</w:t>
      </w:r>
      <w:r w:rsidR="006B3297">
        <w:rPr>
          <w:rFonts w:ascii="Arial" w:hAnsi="Arial" w:cs="Arial"/>
          <w:b/>
          <w:sz w:val="28"/>
          <w:szCs w:val="28"/>
        </w:rPr>
        <w:t> –</w:t>
      </w:r>
      <w:r w:rsidR="009A008D">
        <w:rPr>
          <w:rFonts w:ascii="Arial" w:hAnsi="Arial" w:cs="Arial"/>
          <w:b/>
          <w:sz w:val="28"/>
          <w:szCs w:val="28"/>
        </w:rPr>
        <w:t xml:space="preserve"> Oser entreprendre</w:t>
      </w:r>
      <w:r w:rsidR="006B3297">
        <w:rPr>
          <w:rFonts w:ascii="Arial" w:hAnsi="Arial" w:cs="Arial"/>
          <w:b/>
          <w:sz w:val="28"/>
          <w:szCs w:val="28"/>
        </w:rPr>
        <w:t xml:space="preserve"> au Japon : ceux qui l’ont fait</w:t>
      </w:r>
      <w:r w:rsidR="009A008D">
        <w:rPr>
          <w:rFonts w:ascii="Arial" w:hAnsi="Arial" w:cs="Arial"/>
          <w:b/>
          <w:sz w:val="28"/>
          <w:szCs w:val="28"/>
        </w:rPr>
        <w:t xml:space="preserve"> </w:t>
      </w:r>
      <w:r w:rsidR="006B3297">
        <w:rPr>
          <w:rFonts w:ascii="Arial" w:hAnsi="Arial" w:cs="Arial"/>
          <w:b/>
          <w:sz w:val="28"/>
          <w:szCs w:val="28"/>
        </w:rPr>
        <w:t>(</w:t>
      </w:r>
      <w:r w:rsidR="009A008D">
        <w:rPr>
          <w:rFonts w:ascii="Arial" w:hAnsi="Arial" w:cs="Arial"/>
          <w:b/>
          <w:sz w:val="28"/>
          <w:szCs w:val="28"/>
        </w:rPr>
        <w:t>p. 17</w:t>
      </w:r>
      <w:r w:rsidR="006B3297">
        <w:rPr>
          <w:rFonts w:ascii="Arial" w:hAnsi="Arial" w:cs="Arial"/>
          <w:b/>
          <w:sz w:val="28"/>
          <w:szCs w:val="28"/>
        </w:rPr>
        <w:t>)</w:t>
      </w:r>
    </w:p>
    <w:p w14:paraId="54F1A8D9" w14:textId="77777777" w:rsidR="009A008D" w:rsidRDefault="009A008D" w:rsidP="00EA1762">
      <w:pPr>
        <w:pStyle w:val="00Rponse"/>
      </w:pPr>
    </w:p>
    <w:p w14:paraId="70F383E8" w14:textId="0179B528" w:rsidR="00A958C6" w:rsidRPr="009A008D" w:rsidRDefault="00B85717" w:rsidP="00EA1762">
      <w:pPr>
        <w:pStyle w:val="00Question"/>
      </w:pPr>
      <w:r>
        <w:t>1. </w:t>
      </w:r>
      <w:r w:rsidR="00A958C6" w:rsidRPr="009A008D">
        <w:t>Présentez le parcours entrepreneurial de Bertrand Larcher.</w:t>
      </w:r>
    </w:p>
    <w:p w14:paraId="3D033978" w14:textId="0EF19192" w:rsidR="00A958C6" w:rsidRPr="009A008D" w:rsidRDefault="00A958C6" w:rsidP="00EA1762">
      <w:pPr>
        <w:pStyle w:val="00Rponse"/>
      </w:pPr>
      <w:r w:rsidRPr="009A008D">
        <w:t>Doté d’une formation et d’une expérienc</w:t>
      </w:r>
      <w:r w:rsidR="00B85717">
        <w:t>e professionnelle en hôtellerie-</w:t>
      </w:r>
      <w:r w:rsidRPr="009A008D">
        <w:t>restauration, Bertrand Larcher a ouvert sa pre</w:t>
      </w:r>
      <w:r w:rsidR="00B85717">
        <w:t>mière entreprise a</w:t>
      </w:r>
      <w:r w:rsidRPr="009A008D">
        <w:t>u Japon</w:t>
      </w:r>
      <w:r w:rsidR="00B85717">
        <w:t xml:space="preserve">, avec un concept de crêperie </w:t>
      </w:r>
      <w:r w:rsidRPr="009A008D">
        <w:t>en lien avec ses origines bretonnes</w:t>
      </w:r>
      <w:r w:rsidR="00731B7A" w:rsidRPr="009A008D">
        <w:t>. En 8</w:t>
      </w:r>
      <w:r w:rsidR="00EA1762">
        <w:t> </w:t>
      </w:r>
      <w:r w:rsidR="00731B7A" w:rsidRPr="009A008D">
        <w:t>ans, il développe un réseau de franchise de crêperie au Japon (appelé Breizh Café), avant de l’élargir à la France. Il se diversifie avec la création d’un restaurant gastronomique en France, puis une école de crêpiers et l’acquisition d’une ferme en vue de développer une activité de cidrerie.</w:t>
      </w:r>
    </w:p>
    <w:p w14:paraId="3C318982" w14:textId="77777777" w:rsidR="00A958C6" w:rsidRPr="009A008D" w:rsidRDefault="00A958C6" w:rsidP="00EA1762">
      <w:pPr>
        <w:pStyle w:val="00Rponse"/>
      </w:pPr>
    </w:p>
    <w:p w14:paraId="49184874" w14:textId="5703ABA5" w:rsidR="00A958C6" w:rsidRPr="009A008D" w:rsidRDefault="00B85717" w:rsidP="00EA1762">
      <w:pPr>
        <w:pStyle w:val="00Question"/>
      </w:pPr>
      <w:r>
        <w:t>2. </w:t>
      </w:r>
      <w:r w:rsidR="00A958C6" w:rsidRPr="009A008D">
        <w:t>Repérez les facteurs qui ont favorisé la réussite de ses projets entrepreneuriaux menés au Japon et en France.</w:t>
      </w:r>
    </w:p>
    <w:p w14:paraId="1A29F628" w14:textId="4B5A66C8" w:rsidR="00D40AEB" w:rsidRPr="00DA266C" w:rsidRDefault="00D40AEB" w:rsidP="00EA1762">
      <w:pPr>
        <w:pStyle w:val="00Rponse"/>
      </w:pPr>
      <w:r w:rsidRPr="00DA266C">
        <w:t>Les facteurs de sa réussite son</w:t>
      </w:r>
      <w:r w:rsidR="00DA266C" w:rsidRPr="00DA266C">
        <w:t>t</w:t>
      </w:r>
      <w:r w:rsidRPr="00DA266C">
        <w:t xml:space="preserve"> d’ordre divers :</w:t>
      </w:r>
    </w:p>
    <w:p w14:paraId="267CD1C8" w14:textId="5971CCDE" w:rsidR="00731B7A" w:rsidRPr="0052442A" w:rsidRDefault="00D40AEB" w:rsidP="00EA1762">
      <w:pPr>
        <w:pStyle w:val="00Rponse"/>
      </w:pPr>
      <w:r w:rsidRPr="00DA266C">
        <w:t>− sa connaissance du marché j</w:t>
      </w:r>
      <w:r w:rsidR="00E563B8" w:rsidRPr="00DA266C">
        <w:t>aponais et de la cult</w:t>
      </w:r>
      <w:r w:rsidR="00E563B8" w:rsidRPr="009A008D">
        <w:t xml:space="preserve">ure japonaise : </w:t>
      </w:r>
      <w:r>
        <w:t>sa femme est japonaise et</w:t>
      </w:r>
      <w:r w:rsidR="00E563B8" w:rsidRPr="009A008D">
        <w:t xml:space="preserve"> il</w:t>
      </w:r>
      <w:r>
        <w:t xml:space="preserve"> a vécu </w:t>
      </w:r>
      <w:r w:rsidRPr="0052442A">
        <w:t>au Japon pendant 10</w:t>
      </w:r>
      <w:r w:rsidR="00EA1762">
        <w:t> </w:t>
      </w:r>
      <w:r w:rsidRPr="0052442A">
        <w:t>ans ;</w:t>
      </w:r>
    </w:p>
    <w:p w14:paraId="68F7A588" w14:textId="3E095F45" w:rsidR="00E563B8" w:rsidRPr="0052442A" w:rsidRDefault="00D40AEB" w:rsidP="00EA1762">
      <w:pPr>
        <w:pStyle w:val="00Rponse"/>
      </w:pPr>
      <w:r w:rsidRPr="0052442A">
        <w:t>− s</w:t>
      </w:r>
      <w:r w:rsidR="00A95ACA" w:rsidRPr="0052442A">
        <w:t xml:space="preserve">es compétences </w:t>
      </w:r>
      <w:r w:rsidR="00E563B8" w:rsidRPr="0052442A">
        <w:t>professionnel</w:t>
      </w:r>
      <w:r w:rsidR="00A95ACA" w:rsidRPr="0052442A">
        <w:t>les</w:t>
      </w:r>
      <w:r w:rsidR="00E563B8" w:rsidRPr="0052442A">
        <w:t> : sa formation hôtelière et ses</w:t>
      </w:r>
      <w:r w:rsidRPr="0052442A">
        <w:t xml:space="preserve"> expériences professionnelles ;</w:t>
      </w:r>
    </w:p>
    <w:p w14:paraId="50995097" w14:textId="2882EBBD" w:rsidR="00E563B8" w:rsidRPr="0052442A" w:rsidRDefault="00D40AEB" w:rsidP="00EA1762">
      <w:pPr>
        <w:pStyle w:val="00Rponse"/>
      </w:pPr>
      <w:r w:rsidRPr="0052442A">
        <w:t xml:space="preserve">− la définition de son </w:t>
      </w:r>
      <w:r w:rsidR="00A95ACA" w:rsidRPr="0052442A">
        <w:t>offre de service</w:t>
      </w:r>
      <w:r w:rsidRPr="0052442A">
        <w:t xml:space="preserve"> (tradition culinaire bretonne) ;</w:t>
      </w:r>
    </w:p>
    <w:p w14:paraId="081EB7CD" w14:textId="4CEF6CCC" w:rsidR="00E563B8" w:rsidRPr="009A008D" w:rsidRDefault="00D40AEB" w:rsidP="00EA1762">
      <w:pPr>
        <w:pStyle w:val="00Rponse"/>
      </w:pPr>
      <w:r w:rsidRPr="0052442A">
        <w:t>− s</w:t>
      </w:r>
      <w:r w:rsidR="00E563B8" w:rsidRPr="0052442A">
        <w:t xml:space="preserve">a capacité financière pour développer </w:t>
      </w:r>
      <w:r w:rsidRPr="0052442A">
        <w:t>son</w:t>
      </w:r>
      <w:r w:rsidR="00E563B8" w:rsidRPr="0052442A">
        <w:t xml:space="preserve"> </w:t>
      </w:r>
      <w:r w:rsidRPr="0052442A">
        <w:t xml:space="preserve">projet au Japon </w:t>
      </w:r>
      <w:r w:rsidR="00E563B8" w:rsidRPr="0052442A">
        <w:t>(</w:t>
      </w:r>
      <w:r w:rsidRPr="0052442A">
        <w:t xml:space="preserve">un </w:t>
      </w:r>
      <w:r w:rsidR="00E563B8" w:rsidRPr="0052442A">
        <w:t xml:space="preserve">investissement de départ de 20 millions </w:t>
      </w:r>
      <w:r w:rsidR="00E563B8" w:rsidRPr="009A008D">
        <w:t>de yens</w:t>
      </w:r>
      <w:bookmarkStart w:id="0" w:name="_GoBack"/>
      <w:bookmarkEnd w:id="0"/>
      <w:r w:rsidR="00F64180">
        <w:t>, soit environ 165 000 euros au cours de juillet 2019</w:t>
      </w:r>
      <w:r w:rsidR="00E563B8" w:rsidRPr="009A008D">
        <w:t>)</w:t>
      </w:r>
      <w:r>
        <w:t>.</w:t>
      </w:r>
    </w:p>
    <w:p w14:paraId="03A9D40D" w14:textId="77777777" w:rsidR="00E563B8" w:rsidRPr="009A008D" w:rsidRDefault="00E563B8" w:rsidP="00EA1762">
      <w:pPr>
        <w:pStyle w:val="00Rponse"/>
      </w:pPr>
    </w:p>
    <w:p w14:paraId="43A056A4" w14:textId="7975F682" w:rsidR="00A958C6" w:rsidRPr="009A008D" w:rsidRDefault="00B85717" w:rsidP="00EA1762">
      <w:pPr>
        <w:pStyle w:val="00Question"/>
      </w:pPr>
      <w:r>
        <w:lastRenderedPageBreak/>
        <w:t>3. </w:t>
      </w:r>
      <w:r w:rsidR="00A958C6" w:rsidRPr="009A008D">
        <w:t>Identifiez les principales difficultés liées à l’entrepreneuriat au Japon.</w:t>
      </w:r>
    </w:p>
    <w:p w14:paraId="12153F63" w14:textId="77777777" w:rsidR="00D40AEB" w:rsidRPr="00DA266C" w:rsidRDefault="00D40AEB" w:rsidP="00EA1762">
      <w:pPr>
        <w:pStyle w:val="00Rponse"/>
      </w:pPr>
      <w:r w:rsidRPr="00DA266C">
        <w:t>Les difficultés principales sont :</w:t>
      </w:r>
    </w:p>
    <w:p w14:paraId="05A7D24D" w14:textId="6CE22210" w:rsidR="00E563B8" w:rsidRPr="009A008D" w:rsidRDefault="00D40AEB" w:rsidP="00EA1762">
      <w:pPr>
        <w:pStyle w:val="00Rponse"/>
      </w:pPr>
      <w:r w:rsidRPr="00DA266C">
        <w:t>− l</w:t>
      </w:r>
      <w:r w:rsidR="00E563B8" w:rsidRPr="00DA266C">
        <w:t xml:space="preserve">a difficulté (voire l’impossibilité) </w:t>
      </w:r>
      <w:r w:rsidRPr="00DA266C">
        <w:t xml:space="preserve">pour une personne de nationalité étrangère </w:t>
      </w:r>
      <w:r w:rsidR="00E563B8" w:rsidRPr="00DA266C">
        <w:t>de créer seul</w:t>
      </w:r>
      <w:r w:rsidRPr="00DA266C">
        <w:t>e </w:t>
      </w:r>
      <w:r w:rsidR="00E563B8" w:rsidRPr="00DA266C">
        <w:t xml:space="preserve">: nécessité de s’appuyer sur des </w:t>
      </w:r>
      <w:r w:rsidR="00E563B8" w:rsidRPr="009A008D">
        <w:t>réseaux</w:t>
      </w:r>
      <w:r>
        <w:t xml:space="preserve"> </w:t>
      </w:r>
      <w:r w:rsidR="00E563B8" w:rsidRPr="009A008D">
        <w:t>et des partenaires (</w:t>
      </w:r>
      <w:r>
        <w:t>par exemple, le</w:t>
      </w:r>
      <w:r w:rsidR="00E563B8" w:rsidRPr="009A008D">
        <w:t xml:space="preserve"> </w:t>
      </w:r>
      <w:r w:rsidR="003D614D" w:rsidRPr="009A008D">
        <w:t>groupe Kineya pour Bertrand Larcher)</w:t>
      </w:r>
      <w:r>
        <w:t> ;</w:t>
      </w:r>
    </w:p>
    <w:p w14:paraId="7232264B" w14:textId="73E7E272" w:rsidR="00E563B8" w:rsidRPr="0052442A" w:rsidRDefault="00D40AEB" w:rsidP="00EA1762">
      <w:pPr>
        <w:pStyle w:val="00Rponse"/>
      </w:pPr>
      <w:r w:rsidRPr="0052442A">
        <w:t>− l</w:t>
      </w:r>
      <w:r w:rsidR="00E563B8" w:rsidRPr="0052442A">
        <w:t xml:space="preserve">a nécessité d’obtenir un </w:t>
      </w:r>
      <w:r w:rsidR="00E563B8" w:rsidRPr="0052442A">
        <w:rPr>
          <w:i/>
        </w:rPr>
        <w:t>visa investor</w:t>
      </w:r>
      <w:r w:rsidR="00E563B8" w:rsidRPr="0052442A">
        <w:t xml:space="preserve"> ; </w:t>
      </w:r>
    </w:p>
    <w:p w14:paraId="16469AE4" w14:textId="1F66B769" w:rsidR="003D614D" w:rsidRPr="009A008D" w:rsidRDefault="00D40AEB" w:rsidP="00EA1762">
      <w:pPr>
        <w:pStyle w:val="00Rponse"/>
      </w:pPr>
      <w:r w:rsidRPr="0052442A">
        <w:t>− l</w:t>
      </w:r>
      <w:r w:rsidR="003D614D" w:rsidRPr="0052442A">
        <w:t xml:space="preserve">a connaissance </w:t>
      </w:r>
      <w:r w:rsidRPr="0052442A">
        <w:t xml:space="preserve">nécessaire </w:t>
      </w:r>
      <w:r w:rsidR="003D614D" w:rsidRPr="00DA266C">
        <w:t xml:space="preserve">des structures </w:t>
      </w:r>
      <w:r w:rsidR="003D614D" w:rsidRPr="009A008D">
        <w:t>juridiques</w:t>
      </w:r>
      <w:r>
        <w:t>.</w:t>
      </w:r>
    </w:p>
    <w:p w14:paraId="2492E05C" w14:textId="77777777" w:rsidR="00E563B8" w:rsidRPr="009A008D" w:rsidRDefault="00E563B8" w:rsidP="00EA1762">
      <w:pPr>
        <w:pStyle w:val="00Rponse"/>
      </w:pPr>
    </w:p>
    <w:p w14:paraId="7928BCDF" w14:textId="064A38EF" w:rsidR="00A958C6" w:rsidRPr="009A008D" w:rsidRDefault="00B85717" w:rsidP="00EA1762">
      <w:pPr>
        <w:pStyle w:val="00Question"/>
      </w:pPr>
      <w:r>
        <w:t>4. </w:t>
      </w:r>
      <w:r w:rsidR="00A958C6" w:rsidRPr="009A008D">
        <w:t>Vous semble-t-il plus difficile de créer un restaurant au Japon ou en France ? Justifiez votre la réponse.</w:t>
      </w:r>
    </w:p>
    <w:p w14:paraId="4C8AE987" w14:textId="77777777" w:rsidR="009A008D" w:rsidRPr="00EA1762" w:rsidRDefault="00ED65AC" w:rsidP="00EA1762">
      <w:pPr>
        <w:pStyle w:val="00Rponse"/>
        <w:rPr>
          <w:i/>
        </w:rPr>
      </w:pPr>
      <w:r w:rsidRPr="00EA1762">
        <w:rPr>
          <w:i/>
        </w:rPr>
        <w:t>Rép</w:t>
      </w:r>
      <w:r w:rsidR="009A008D" w:rsidRPr="00EA1762">
        <w:rPr>
          <w:i/>
        </w:rPr>
        <w:t>onse personnelle et argumentée.</w:t>
      </w:r>
    </w:p>
    <w:p w14:paraId="6A7910BB" w14:textId="4FC17AA5" w:rsidR="00ED65AC" w:rsidRPr="00521935" w:rsidRDefault="00370CC8" w:rsidP="00EA1762">
      <w:pPr>
        <w:pStyle w:val="00Rponse"/>
      </w:pPr>
      <w:r w:rsidRPr="00521935">
        <w:t>Pistes de réflexion</w:t>
      </w:r>
      <w:r w:rsidR="00ED65AC" w:rsidRPr="00521935">
        <w:t xml:space="preserve"> : </w:t>
      </w:r>
    </w:p>
    <w:p w14:paraId="2132C557" w14:textId="75854EA2" w:rsidR="00ED65AC" w:rsidRPr="009A008D" w:rsidRDefault="009A008D" w:rsidP="00EA1762">
      <w:pPr>
        <w:pStyle w:val="00Rponse"/>
      </w:pPr>
      <w:r>
        <w:t>− </w:t>
      </w:r>
      <w:r w:rsidR="00D40AEB">
        <w:t>l</w:t>
      </w:r>
      <w:r w:rsidR="00ED65AC" w:rsidRPr="009A008D">
        <w:t>es risques de l’entrepreneuriat</w:t>
      </w:r>
      <w:r>
        <w:t> ;</w:t>
      </w:r>
    </w:p>
    <w:p w14:paraId="51B37069" w14:textId="7F5B51C2" w:rsidR="00ED65AC" w:rsidRPr="009A008D" w:rsidRDefault="009A008D" w:rsidP="00EA1762">
      <w:pPr>
        <w:pStyle w:val="00Rponse"/>
      </w:pPr>
      <w:r>
        <w:t>− l’engagement personnel ;</w:t>
      </w:r>
    </w:p>
    <w:p w14:paraId="712BC8B9" w14:textId="4395D7F6" w:rsidR="00ED65AC" w:rsidRPr="009A008D" w:rsidRDefault="009A008D" w:rsidP="00EA1762">
      <w:pPr>
        <w:pStyle w:val="00Rponse"/>
      </w:pPr>
      <w:r>
        <w:t>− </w:t>
      </w:r>
      <w:r w:rsidR="00D40AEB">
        <w:t>l</w:t>
      </w:r>
      <w:r>
        <w:t>es freins financiers ;</w:t>
      </w:r>
    </w:p>
    <w:p w14:paraId="6EEA2F5D" w14:textId="507E2E9F" w:rsidR="00ED65AC" w:rsidRPr="009A008D" w:rsidRDefault="009A008D" w:rsidP="00EA1762">
      <w:pPr>
        <w:pStyle w:val="00Rponse"/>
      </w:pPr>
      <w:r>
        <w:t>− </w:t>
      </w:r>
      <w:r w:rsidR="00D40AEB">
        <w:t>l</w:t>
      </w:r>
      <w:r>
        <w:t>es opportunités à saisir ;</w:t>
      </w:r>
    </w:p>
    <w:p w14:paraId="67B56339" w14:textId="4AEDA949" w:rsidR="00ED65AC" w:rsidRPr="009A008D" w:rsidRDefault="009A008D" w:rsidP="00EA1762">
      <w:pPr>
        <w:pStyle w:val="00Rponse"/>
      </w:pPr>
      <w:r>
        <w:t>− </w:t>
      </w:r>
      <w:r w:rsidR="00ED65AC" w:rsidRPr="009A008D">
        <w:t>la capacité à identifier des partenaires et des réseaux</w:t>
      </w:r>
      <w:r>
        <w:t> ;</w:t>
      </w:r>
    </w:p>
    <w:p w14:paraId="577908E0" w14:textId="5A781D3F" w:rsidR="00E70EFF" w:rsidRPr="009A008D" w:rsidRDefault="009A008D" w:rsidP="00EA1762">
      <w:pPr>
        <w:pStyle w:val="00Rponse"/>
      </w:pPr>
      <w:r>
        <w:t>− </w:t>
      </w:r>
      <w:r w:rsidR="00D40AEB">
        <w:t>l</w:t>
      </w:r>
      <w:r w:rsidR="00E70EFF" w:rsidRPr="009A008D">
        <w:t>es contraintes administratives et juridiques</w:t>
      </w:r>
      <w:r>
        <w:t> ;</w:t>
      </w:r>
    </w:p>
    <w:p w14:paraId="33977E92" w14:textId="026C7E39" w:rsidR="00E70EFF" w:rsidRPr="009A008D" w:rsidRDefault="009A008D" w:rsidP="00EA1762">
      <w:pPr>
        <w:pStyle w:val="00Rponse"/>
      </w:pPr>
      <w:r>
        <w:t>− </w:t>
      </w:r>
      <w:r w:rsidR="00D40AEB">
        <w:t>l</w:t>
      </w:r>
      <w:r>
        <w:t>es aides ;</w:t>
      </w:r>
    </w:p>
    <w:p w14:paraId="2B73CC19" w14:textId="55D0956C" w:rsidR="00ED65AC" w:rsidRDefault="009A008D" w:rsidP="00EA1762">
      <w:pPr>
        <w:pStyle w:val="00Rponse"/>
      </w:pPr>
      <w:r>
        <w:t>− etc.</w:t>
      </w:r>
    </w:p>
    <w:p w14:paraId="4E288D23" w14:textId="77777777" w:rsidR="00267008" w:rsidRDefault="00267008" w:rsidP="00EA1762">
      <w:pPr>
        <w:pStyle w:val="00Rponse"/>
        <w:sectPr w:rsidR="00267008" w:rsidSect="00267008">
          <w:footerReference w:type="default" r:id="rId8"/>
          <w:pgSz w:w="11906" w:h="16838"/>
          <w:pgMar w:top="1417" w:right="1417" w:bottom="1417" w:left="1417" w:header="708" w:footer="708" w:gutter="0"/>
          <w:pgNumType w:start="5"/>
          <w:cols w:space="708"/>
          <w:docGrid w:linePitch="360"/>
        </w:sectPr>
      </w:pPr>
    </w:p>
    <w:p w14:paraId="07A221D0" w14:textId="71F7E567" w:rsidR="00267008" w:rsidRPr="009A008D" w:rsidRDefault="00267008" w:rsidP="00EA1762">
      <w:pPr>
        <w:pStyle w:val="00Rponse"/>
      </w:pPr>
    </w:p>
    <w:sectPr w:rsidR="00267008" w:rsidRPr="009A008D" w:rsidSect="00267008">
      <w:footerReference w:type="default" r:id="rId9"/>
      <w:pgSz w:w="11906" w:h="16838"/>
      <w:pgMar w:top="1417" w:right="1417" w:bottom="1417" w:left="1417" w:header="708" w:footer="708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419EC4" w14:textId="77777777" w:rsidR="00EA49D5" w:rsidRDefault="00EA49D5" w:rsidP="00AD5E44">
      <w:r>
        <w:separator/>
      </w:r>
    </w:p>
  </w:endnote>
  <w:endnote w:type="continuationSeparator" w:id="0">
    <w:p w14:paraId="4D7A3A8E" w14:textId="77777777" w:rsidR="00EA49D5" w:rsidRDefault="00EA49D5" w:rsidP="00AD5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jaVu Sans">
    <w:altName w:val="Arial"/>
    <w:charset w:val="00"/>
    <w:family w:val="swiss"/>
    <w:pitch w:val="variable"/>
    <w:sig w:usb0="E7002EFF" w:usb1="D200FDFF" w:usb2="0A24602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0B6AC5" w14:textId="44A58388" w:rsidR="00356DF9" w:rsidRPr="003A0221" w:rsidRDefault="00356DF9" w:rsidP="007B4E09">
    <w:pPr>
      <w:pStyle w:val="Pieddepage"/>
      <w:spacing w:after="120"/>
      <w:rPr>
        <w:rFonts w:ascii="Times New Roman" w:hAnsi="Times New Roman" w:cs="Times New Roman"/>
      </w:rPr>
    </w:pPr>
    <w:r w:rsidRPr="003A0221">
      <w:rPr>
        <w:rFonts w:ascii="Times New Roman" w:hAnsi="Times New Roman" w:cs="Times New Roman"/>
      </w:rPr>
      <w:t>Thème </w:t>
    </w:r>
    <w:r>
      <w:rPr>
        <w:rFonts w:ascii="Times New Roman" w:hAnsi="Times New Roman" w:cs="Times New Roman"/>
      </w:rPr>
      <w:t>1</w:t>
    </w:r>
    <w:r w:rsidRPr="003A0221">
      <w:rPr>
        <w:rFonts w:ascii="Times New Roman" w:hAnsi="Times New Roman" w:cs="Times New Roman"/>
      </w:rPr>
      <w:t xml:space="preserve"> – Chapitre 1 – </w:t>
    </w:r>
    <w:r>
      <w:rPr>
        <w:rFonts w:ascii="Times New Roman" w:hAnsi="Times New Roman" w:cs="Times New Roman"/>
      </w:rPr>
      <w:t>La dynamique entrepreneuriale</w:t>
    </w:r>
    <w:r w:rsidRPr="003A0221">
      <w:rPr>
        <w:rFonts w:ascii="Times New Roman" w:hAnsi="Times New Roman" w:cs="Times New Roman"/>
      </w:rPr>
      <w:tab/>
    </w:r>
    <w:r w:rsidRPr="003A0221">
      <w:rPr>
        <w:rFonts w:ascii="Times New Roman" w:hAnsi="Times New Roman" w:cs="Times New Roman"/>
      </w:rPr>
      <w:tab/>
      <w:t>© Nathan</w:t>
    </w:r>
  </w:p>
  <w:p w14:paraId="16705CF4" w14:textId="1323C442" w:rsidR="005147FB" w:rsidRPr="00356DF9" w:rsidRDefault="00356DF9" w:rsidP="007B4E09">
    <w:pPr>
      <w:pStyle w:val="Pieddepage"/>
      <w:jc w:val="center"/>
      <w:rPr>
        <w:rFonts w:ascii="Times New Roman" w:hAnsi="Times New Roman" w:cs="Times New Roman"/>
        <w:caps/>
      </w:rPr>
    </w:pPr>
    <w:r w:rsidRPr="003A0221">
      <w:rPr>
        <w:rFonts w:ascii="Times New Roman" w:hAnsi="Times New Roman" w:cs="Times New Roman"/>
        <w:caps/>
      </w:rPr>
      <w:fldChar w:fldCharType="begin"/>
    </w:r>
    <w:r w:rsidRPr="003A0221">
      <w:rPr>
        <w:rFonts w:ascii="Times New Roman" w:hAnsi="Times New Roman" w:cs="Times New Roman"/>
        <w:caps/>
      </w:rPr>
      <w:instrText>PAGE   \* MERGEFORMAT</w:instrText>
    </w:r>
    <w:r w:rsidRPr="003A0221">
      <w:rPr>
        <w:rFonts w:ascii="Times New Roman" w:hAnsi="Times New Roman" w:cs="Times New Roman"/>
        <w:caps/>
      </w:rPr>
      <w:fldChar w:fldCharType="separate"/>
    </w:r>
    <w:r w:rsidR="00F64180" w:rsidRPr="00F64180">
      <w:rPr>
        <w:rFonts w:ascii="Times New Roman" w:hAnsi="Times New Roman"/>
        <w:caps/>
        <w:noProof/>
      </w:rPr>
      <w:t>8</w:t>
    </w:r>
    <w:r w:rsidRPr="003A0221">
      <w:rPr>
        <w:rFonts w:ascii="Times New Roman" w:hAnsi="Times New Roman" w:cs="Times New Roman"/>
        <w:cap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90C063" w14:textId="42318263" w:rsidR="00267008" w:rsidRPr="00356DF9" w:rsidRDefault="00267008" w:rsidP="007B4E09">
    <w:pPr>
      <w:pStyle w:val="Pieddepage"/>
      <w:jc w:val="center"/>
      <w:rPr>
        <w:rFonts w:ascii="Times New Roman" w:hAnsi="Times New Roman" w:cs="Times New Roman"/>
        <w:cap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D833C1" w14:textId="77777777" w:rsidR="00EA49D5" w:rsidRDefault="00EA49D5" w:rsidP="00AD5E44">
      <w:r>
        <w:separator/>
      </w:r>
    </w:p>
  </w:footnote>
  <w:footnote w:type="continuationSeparator" w:id="0">
    <w:p w14:paraId="095F5133" w14:textId="77777777" w:rsidR="00EA49D5" w:rsidRDefault="00EA49D5" w:rsidP="00AD5E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BF1E6D4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C06B26"/>
    <w:multiLevelType w:val="hybridMultilevel"/>
    <w:tmpl w:val="424CD4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A2DF2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A7BFD"/>
    <w:multiLevelType w:val="hybridMultilevel"/>
    <w:tmpl w:val="4C30340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660B89"/>
    <w:multiLevelType w:val="hybridMultilevel"/>
    <w:tmpl w:val="A17CB3DA"/>
    <w:lvl w:ilvl="0" w:tplc="230CDD7E">
      <w:start w:val="1"/>
      <w:numFmt w:val="decimal"/>
      <w:lvlText w:val="1.%1."/>
      <w:lvlJc w:val="left"/>
      <w:pPr>
        <w:ind w:left="4187" w:hanging="360"/>
      </w:pPr>
      <w:rPr>
        <w:rFonts w:ascii="Arial" w:hAnsi="Arial" w:cs="Arial" w:hint="default"/>
        <w:b/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7C71B4"/>
    <w:multiLevelType w:val="hybridMultilevel"/>
    <w:tmpl w:val="F062A1CC"/>
    <w:lvl w:ilvl="0" w:tplc="7A4C1D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756064"/>
    <w:multiLevelType w:val="hybridMultilevel"/>
    <w:tmpl w:val="3B000142"/>
    <w:lvl w:ilvl="0" w:tplc="C64E2E72">
      <w:start w:val="2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8513CF"/>
    <w:multiLevelType w:val="multilevel"/>
    <w:tmpl w:val="46A80D6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50C24A6"/>
    <w:multiLevelType w:val="hybridMultilevel"/>
    <w:tmpl w:val="B14C228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9754A93"/>
    <w:multiLevelType w:val="hybridMultilevel"/>
    <w:tmpl w:val="2806EB96"/>
    <w:lvl w:ilvl="0" w:tplc="C64E2E72">
      <w:start w:val="2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6"/>
  </w:num>
  <w:num w:numId="5">
    <w:abstractNumId w:val="4"/>
  </w:num>
  <w:num w:numId="6">
    <w:abstractNumId w:val="8"/>
  </w:num>
  <w:num w:numId="7">
    <w:abstractNumId w:val="5"/>
  </w:num>
  <w:num w:numId="8">
    <w:abstractNumId w:val="2"/>
  </w:num>
  <w:num w:numId="9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E44"/>
    <w:rsid w:val="00010836"/>
    <w:rsid w:val="000127F0"/>
    <w:rsid w:val="00026AB3"/>
    <w:rsid w:val="00032555"/>
    <w:rsid w:val="00037474"/>
    <w:rsid w:val="00047B0C"/>
    <w:rsid w:val="00052BE8"/>
    <w:rsid w:val="00055181"/>
    <w:rsid w:val="00056154"/>
    <w:rsid w:val="00061355"/>
    <w:rsid w:val="0006228A"/>
    <w:rsid w:val="00070F1D"/>
    <w:rsid w:val="000A1925"/>
    <w:rsid w:val="000A3218"/>
    <w:rsid w:val="000B6057"/>
    <w:rsid w:val="000C2921"/>
    <w:rsid w:val="000C4F80"/>
    <w:rsid w:val="000D3BF7"/>
    <w:rsid w:val="00110309"/>
    <w:rsid w:val="001123FC"/>
    <w:rsid w:val="001134AE"/>
    <w:rsid w:val="001157CD"/>
    <w:rsid w:val="00123F9D"/>
    <w:rsid w:val="0013108D"/>
    <w:rsid w:val="00131E61"/>
    <w:rsid w:val="00133C5E"/>
    <w:rsid w:val="00141D97"/>
    <w:rsid w:val="0014406E"/>
    <w:rsid w:val="00166D1D"/>
    <w:rsid w:val="00172663"/>
    <w:rsid w:val="0019064E"/>
    <w:rsid w:val="00193A66"/>
    <w:rsid w:val="00194339"/>
    <w:rsid w:val="001C0F5C"/>
    <w:rsid w:val="001C4DF5"/>
    <w:rsid w:val="001F0F0A"/>
    <w:rsid w:val="001F55DE"/>
    <w:rsid w:val="00204760"/>
    <w:rsid w:val="00206A03"/>
    <w:rsid w:val="00213136"/>
    <w:rsid w:val="00214EA7"/>
    <w:rsid w:val="002211B5"/>
    <w:rsid w:val="0023044C"/>
    <w:rsid w:val="002420C5"/>
    <w:rsid w:val="0025206F"/>
    <w:rsid w:val="002530A2"/>
    <w:rsid w:val="00253A7E"/>
    <w:rsid w:val="00264BBC"/>
    <w:rsid w:val="00267008"/>
    <w:rsid w:val="002710E6"/>
    <w:rsid w:val="002A448D"/>
    <w:rsid w:val="002C16A1"/>
    <w:rsid w:val="002C1792"/>
    <w:rsid w:val="002C5685"/>
    <w:rsid w:val="002D4DD0"/>
    <w:rsid w:val="002E143C"/>
    <w:rsid w:val="002F75F6"/>
    <w:rsid w:val="003350A9"/>
    <w:rsid w:val="00355419"/>
    <w:rsid w:val="00356DF9"/>
    <w:rsid w:val="003611E4"/>
    <w:rsid w:val="00365402"/>
    <w:rsid w:val="00370CC8"/>
    <w:rsid w:val="00381ECC"/>
    <w:rsid w:val="00392F86"/>
    <w:rsid w:val="003A27A5"/>
    <w:rsid w:val="003B0D0E"/>
    <w:rsid w:val="003C2CA9"/>
    <w:rsid w:val="003C2FFA"/>
    <w:rsid w:val="003C6AD4"/>
    <w:rsid w:val="003D135A"/>
    <w:rsid w:val="003D614D"/>
    <w:rsid w:val="003E5A4D"/>
    <w:rsid w:val="003F6196"/>
    <w:rsid w:val="003F65B6"/>
    <w:rsid w:val="00401A0E"/>
    <w:rsid w:val="0040489E"/>
    <w:rsid w:val="00406B93"/>
    <w:rsid w:val="00413C22"/>
    <w:rsid w:val="004305BB"/>
    <w:rsid w:val="004354EF"/>
    <w:rsid w:val="00435D2A"/>
    <w:rsid w:val="00450953"/>
    <w:rsid w:val="00451EFA"/>
    <w:rsid w:val="00460604"/>
    <w:rsid w:val="00463E0C"/>
    <w:rsid w:val="004645BE"/>
    <w:rsid w:val="00467A8A"/>
    <w:rsid w:val="004744B8"/>
    <w:rsid w:val="0048210A"/>
    <w:rsid w:val="004835B3"/>
    <w:rsid w:val="00492703"/>
    <w:rsid w:val="00493DD4"/>
    <w:rsid w:val="004A06B8"/>
    <w:rsid w:val="004A2C02"/>
    <w:rsid w:val="004A2D99"/>
    <w:rsid w:val="004B062C"/>
    <w:rsid w:val="004C0820"/>
    <w:rsid w:val="00510F61"/>
    <w:rsid w:val="00512331"/>
    <w:rsid w:val="005147FB"/>
    <w:rsid w:val="00514E3E"/>
    <w:rsid w:val="005174AB"/>
    <w:rsid w:val="00520540"/>
    <w:rsid w:val="00521935"/>
    <w:rsid w:val="00522EFC"/>
    <w:rsid w:val="0052442A"/>
    <w:rsid w:val="0054150A"/>
    <w:rsid w:val="00546BEA"/>
    <w:rsid w:val="00555FD2"/>
    <w:rsid w:val="005623F7"/>
    <w:rsid w:val="0057125F"/>
    <w:rsid w:val="0057738E"/>
    <w:rsid w:val="00597B19"/>
    <w:rsid w:val="005A2967"/>
    <w:rsid w:val="005A46D1"/>
    <w:rsid w:val="005A63FF"/>
    <w:rsid w:val="005A64CA"/>
    <w:rsid w:val="005B45C2"/>
    <w:rsid w:val="005C02A9"/>
    <w:rsid w:val="005C348B"/>
    <w:rsid w:val="005C62D4"/>
    <w:rsid w:val="005D1C38"/>
    <w:rsid w:val="005D48A1"/>
    <w:rsid w:val="005E3171"/>
    <w:rsid w:val="005F1B64"/>
    <w:rsid w:val="00604732"/>
    <w:rsid w:val="00621EE5"/>
    <w:rsid w:val="00641EAC"/>
    <w:rsid w:val="00644025"/>
    <w:rsid w:val="00672E31"/>
    <w:rsid w:val="00673601"/>
    <w:rsid w:val="006800C5"/>
    <w:rsid w:val="0069380F"/>
    <w:rsid w:val="00697D14"/>
    <w:rsid w:val="006A0994"/>
    <w:rsid w:val="006B3297"/>
    <w:rsid w:val="006C65BF"/>
    <w:rsid w:val="006C678D"/>
    <w:rsid w:val="006E36B5"/>
    <w:rsid w:val="006F207B"/>
    <w:rsid w:val="006F63E9"/>
    <w:rsid w:val="00700689"/>
    <w:rsid w:val="0072385C"/>
    <w:rsid w:val="00731B7A"/>
    <w:rsid w:val="007533AE"/>
    <w:rsid w:val="007541A8"/>
    <w:rsid w:val="00754587"/>
    <w:rsid w:val="007775D9"/>
    <w:rsid w:val="00780C12"/>
    <w:rsid w:val="007870C7"/>
    <w:rsid w:val="00793518"/>
    <w:rsid w:val="007A3CCB"/>
    <w:rsid w:val="007A7B93"/>
    <w:rsid w:val="007B4E09"/>
    <w:rsid w:val="007B73D0"/>
    <w:rsid w:val="007C5B7B"/>
    <w:rsid w:val="007D788B"/>
    <w:rsid w:val="007E2B68"/>
    <w:rsid w:val="007E2C35"/>
    <w:rsid w:val="0080792A"/>
    <w:rsid w:val="0082278D"/>
    <w:rsid w:val="0082515E"/>
    <w:rsid w:val="00841034"/>
    <w:rsid w:val="008507FA"/>
    <w:rsid w:val="008737C6"/>
    <w:rsid w:val="00884C5D"/>
    <w:rsid w:val="00892990"/>
    <w:rsid w:val="00892CCE"/>
    <w:rsid w:val="00893EB4"/>
    <w:rsid w:val="0089741C"/>
    <w:rsid w:val="008A171E"/>
    <w:rsid w:val="008A763C"/>
    <w:rsid w:val="008B326B"/>
    <w:rsid w:val="008B502F"/>
    <w:rsid w:val="008B5AD8"/>
    <w:rsid w:val="008C3F3E"/>
    <w:rsid w:val="008D0696"/>
    <w:rsid w:val="008E59C0"/>
    <w:rsid w:val="008F26D9"/>
    <w:rsid w:val="008F520B"/>
    <w:rsid w:val="00904D40"/>
    <w:rsid w:val="00906711"/>
    <w:rsid w:val="00912735"/>
    <w:rsid w:val="00922ECA"/>
    <w:rsid w:val="009268B8"/>
    <w:rsid w:val="0093452D"/>
    <w:rsid w:val="0094296B"/>
    <w:rsid w:val="00945BDB"/>
    <w:rsid w:val="00952038"/>
    <w:rsid w:val="00957E39"/>
    <w:rsid w:val="00962B24"/>
    <w:rsid w:val="00964353"/>
    <w:rsid w:val="00965769"/>
    <w:rsid w:val="0096683D"/>
    <w:rsid w:val="00967B95"/>
    <w:rsid w:val="00971EEA"/>
    <w:rsid w:val="00974A18"/>
    <w:rsid w:val="0097652F"/>
    <w:rsid w:val="00977C61"/>
    <w:rsid w:val="00992FD4"/>
    <w:rsid w:val="009A008D"/>
    <w:rsid w:val="009A3F1D"/>
    <w:rsid w:val="009C2EFE"/>
    <w:rsid w:val="009E6942"/>
    <w:rsid w:val="009F016C"/>
    <w:rsid w:val="009F586B"/>
    <w:rsid w:val="00A00399"/>
    <w:rsid w:val="00A0474B"/>
    <w:rsid w:val="00A15B5E"/>
    <w:rsid w:val="00A35858"/>
    <w:rsid w:val="00A54519"/>
    <w:rsid w:val="00A80107"/>
    <w:rsid w:val="00A80AD0"/>
    <w:rsid w:val="00A83D9B"/>
    <w:rsid w:val="00A906CF"/>
    <w:rsid w:val="00A958C6"/>
    <w:rsid w:val="00A95ACA"/>
    <w:rsid w:val="00AA21D5"/>
    <w:rsid w:val="00AA3E18"/>
    <w:rsid w:val="00AA45F4"/>
    <w:rsid w:val="00AB002D"/>
    <w:rsid w:val="00AC1B13"/>
    <w:rsid w:val="00AD5E44"/>
    <w:rsid w:val="00B02042"/>
    <w:rsid w:val="00B11116"/>
    <w:rsid w:val="00B153BC"/>
    <w:rsid w:val="00B175B1"/>
    <w:rsid w:val="00B20942"/>
    <w:rsid w:val="00B21054"/>
    <w:rsid w:val="00B23763"/>
    <w:rsid w:val="00B351FF"/>
    <w:rsid w:val="00B4484D"/>
    <w:rsid w:val="00B57635"/>
    <w:rsid w:val="00B66E3D"/>
    <w:rsid w:val="00B67ADE"/>
    <w:rsid w:val="00B70C62"/>
    <w:rsid w:val="00B85717"/>
    <w:rsid w:val="00BA2106"/>
    <w:rsid w:val="00BA24B4"/>
    <w:rsid w:val="00BB606E"/>
    <w:rsid w:val="00BC4FB5"/>
    <w:rsid w:val="00BE24E3"/>
    <w:rsid w:val="00BF1E30"/>
    <w:rsid w:val="00BF3F84"/>
    <w:rsid w:val="00BF63B8"/>
    <w:rsid w:val="00BF667F"/>
    <w:rsid w:val="00BF7775"/>
    <w:rsid w:val="00C07258"/>
    <w:rsid w:val="00C11DA7"/>
    <w:rsid w:val="00C16D79"/>
    <w:rsid w:val="00C26A13"/>
    <w:rsid w:val="00C377F7"/>
    <w:rsid w:val="00C54956"/>
    <w:rsid w:val="00C63CB2"/>
    <w:rsid w:val="00C640D6"/>
    <w:rsid w:val="00C66A6C"/>
    <w:rsid w:val="00C716B0"/>
    <w:rsid w:val="00C773BA"/>
    <w:rsid w:val="00C84796"/>
    <w:rsid w:val="00C8579D"/>
    <w:rsid w:val="00C85FA4"/>
    <w:rsid w:val="00C93BA6"/>
    <w:rsid w:val="00C9581B"/>
    <w:rsid w:val="00CB1EA2"/>
    <w:rsid w:val="00CC0023"/>
    <w:rsid w:val="00CC69D4"/>
    <w:rsid w:val="00CC7CD7"/>
    <w:rsid w:val="00CD032E"/>
    <w:rsid w:val="00CD5EBC"/>
    <w:rsid w:val="00CE63F2"/>
    <w:rsid w:val="00CE78CC"/>
    <w:rsid w:val="00D047C9"/>
    <w:rsid w:val="00D1149F"/>
    <w:rsid w:val="00D23C18"/>
    <w:rsid w:val="00D33FA4"/>
    <w:rsid w:val="00D40AEB"/>
    <w:rsid w:val="00D56DFE"/>
    <w:rsid w:val="00D65504"/>
    <w:rsid w:val="00D7302B"/>
    <w:rsid w:val="00D77866"/>
    <w:rsid w:val="00D83286"/>
    <w:rsid w:val="00D843B0"/>
    <w:rsid w:val="00D94E5E"/>
    <w:rsid w:val="00DA25F0"/>
    <w:rsid w:val="00DA266C"/>
    <w:rsid w:val="00DB556E"/>
    <w:rsid w:val="00DD52EF"/>
    <w:rsid w:val="00DD5E08"/>
    <w:rsid w:val="00DD6CE8"/>
    <w:rsid w:val="00DD6DA7"/>
    <w:rsid w:val="00E13F73"/>
    <w:rsid w:val="00E1796C"/>
    <w:rsid w:val="00E31134"/>
    <w:rsid w:val="00E410FD"/>
    <w:rsid w:val="00E52C8D"/>
    <w:rsid w:val="00E563B8"/>
    <w:rsid w:val="00E617C5"/>
    <w:rsid w:val="00E6330F"/>
    <w:rsid w:val="00E70EFF"/>
    <w:rsid w:val="00E75363"/>
    <w:rsid w:val="00E76AE4"/>
    <w:rsid w:val="00E90F5E"/>
    <w:rsid w:val="00E92B6E"/>
    <w:rsid w:val="00EA1762"/>
    <w:rsid w:val="00EA182E"/>
    <w:rsid w:val="00EA2564"/>
    <w:rsid w:val="00EA49D5"/>
    <w:rsid w:val="00EB29A6"/>
    <w:rsid w:val="00EB535C"/>
    <w:rsid w:val="00EC578B"/>
    <w:rsid w:val="00EC6AEA"/>
    <w:rsid w:val="00ED65AC"/>
    <w:rsid w:val="00EE4B3E"/>
    <w:rsid w:val="00EF4B8B"/>
    <w:rsid w:val="00F0007D"/>
    <w:rsid w:val="00F00106"/>
    <w:rsid w:val="00F1467C"/>
    <w:rsid w:val="00F227C0"/>
    <w:rsid w:val="00F25906"/>
    <w:rsid w:val="00F4590C"/>
    <w:rsid w:val="00F54376"/>
    <w:rsid w:val="00F5472F"/>
    <w:rsid w:val="00F604EE"/>
    <w:rsid w:val="00F64180"/>
    <w:rsid w:val="00F7206A"/>
    <w:rsid w:val="00F720F4"/>
    <w:rsid w:val="00F722AD"/>
    <w:rsid w:val="00F76940"/>
    <w:rsid w:val="00F8180F"/>
    <w:rsid w:val="00F822FC"/>
    <w:rsid w:val="00F85254"/>
    <w:rsid w:val="00F86B01"/>
    <w:rsid w:val="00F86DE2"/>
    <w:rsid w:val="00F93D44"/>
    <w:rsid w:val="00F94200"/>
    <w:rsid w:val="00F967C1"/>
    <w:rsid w:val="00F97AFB"/>
    <w:rsid w:val="00FA2D2D"/>
    <w:rsid w:val="00FB1192"/>
    <w:rsid w:val="00FB17D2"/>
    <w:rsid w:val="00FB2C42"/>
    <w:rsid w:val="00FB6AB3"/>
    <w:rsid w:val="00FC6DE8"/>
    <w:rsid w:val="00FE22AC"/>
    <w:rsid w:val="00FE479E"/>
    <w:rsid w:val="00FF033C"/>
    <w:rsid w:val="00FF4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2A2AED"/>
  <w15:chartTrackingRefBased/>
  <w15:docId w15:val="{A31A929A-BE0A-45ED-B252-1B12E3355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5E44"/>
  </w:style>
  <w:style w:type="paragraph" w:styleId="Titre1">
    <w:name w:val="heading 1"/>
    <w:basedOn w:val="Normal"/>
    <w:next w:val="Normal"/>
    <w:link w:val="Titre1Car"/>
    <w:uiPriority w:val="9"/>
    <w:qFormat/>
    <w:rsid w:val="00AD5E44"/>
    <w:pPr>
      <w:keepNext/>
      <w:keepLines/>
      <w:spacing w:before="32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D5E44"/>
    <w:pPr>
      <w:keepNext/>
      <w:keepLines/>
      <w:spacing w:before="80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AD5E4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D5E4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D5E4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D5E4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D5E4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D5E4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D5E4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D5E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AD5E44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AD5E44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AD5E44"/>
    <w:rPr>
      <w:rFonts w:asciiTheme="majorHAnsi" w:eastAsiaTheme="majorEastAsia" w:hAnsiTheme="majorHAnsi" w:cstheme="majorBidi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AD5E44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Titre6Car">
    <w:name w:val="Titre 6 Car"/>
    <w:basedOn w:val="Policepardfaut"/>
    <w:link w:val="Titre6"/>
    <w:uiPriority w:val="9"/>
    <w:semiHidden/>
    <w:rsid w:val="00AD5E44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Titre7Car">
    <w:name w:val="Titre 7 Car"/>
    <w:basedOn w:val="Policepardfaut"/>
    <w:link w:val="Titre7"/>
    <w:uiPriority w:val="9"/>
    <w:semiHidden/>
    <w:rsid w:val="00AD5E44"/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character" w:customStyle="1" w:styleId="Titre8Car">
    <w:name w:val="Titre 8 Car"/>
    <w:basedOn w:val="Policepardfaut"/>
    <w:link w:val="Titre8"/>
    <w:uiPriority w:val="9"/>
    <w:semiHidden/>
    <w:rsid w:val="00AD5E44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Titre9Car">
    <w:name w:val="Titre 9 Car"/>
    <w:basedOn w:val="Policepardfaut"/>
    <w:link w:val="Titre9"/>
    <w:uiPriority w:val="9"/>
    <w:semiHidden/>
    <w:rsid w:val="00AD5E44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AD5E44"/>
    <w:rPr>
      <w:b/>
      <w:bCs/>
      <w:smallCaps/>
      <w:color w:val="595959" w:themeColor="text1" w:themeTint="A6"/>
      <w:spacing w:val="6"/>
    </w:rPr>
  </w:style>
  <w:style w:type="paragraph" w:styleId="Titre">
    <w:name w:val="Title"/>
    <w:basedOn w:val="Normal"/>
    <w:next w:val="Normal"/>
    <w:link w:val="TitreCar"/>
    <w:uiPriority w:val="10"/>
    <w:qFormat/>
    <w:rsid w:val="00AD5E44"/>
    <w:pPr>
      <w:contextualSpacing/>
    </w:pPr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D5E44"/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D5E44"/>
    <w:pPr>
      <w:numPr>
        <w:ilvl w:val="1"/>
      </w:numPr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AD5E44"/>
    <w:rPr>
      <w:rFonts w:asciiTheme="majorHAnsi" w:eastAsiaTheme="majorEastAsia" w:hAnsiTheme="majorHAnsi" w:cstheme="majorBidi"/>
      <w:sz w:val="24"/>
      <w:szCs w:val="24"/>
    </w:rPr>
  </w:style>
  <w:style w:type="character" w:styleId="lev">
    <w:name w:val="Strong"/>
    <w:basedOn w:val="Policepardfaut"/>
    <w:uiPriority w:val="22"/>
    <w:qFormat/>
    <w:rsid w:val="00AD5E44"/>
    <w:rPr>
      <w:b/>
      <w:bCs/>
    </w:rPr>
  </w:style>
  <w:style w:type="character" w:styleId="Accentuation">
    <w:name w:val="Emphasis"/>
    <w:basedOn w:val="Policepardfaut"/>
    <w:uiPriority w:val="20"/>
    <w:qFormat/>
    <w:rsid w:val="00AD5E44"/>
    <w:rPr>
      <w:i/>
      <w:iCs/>
    </w:rPr>
  </w:style>
  <w:style w:type="paragraph" w:styleId="Sansinterligne">
    <w:name w:val="No Spacing"/>
    <w:link w:val="SansinterligneCar"/>
    <w:uiPriority w:val="1"/>
    <w:qFormat/>
    <w:rsid w:val="00AD5E44"/>
  </w:style>
  <w:style w:type="paragraph" w:styleId="Citation">
    <w:name w:val="Quote"/>
    <w:basedOn w:val="Normal"/>
    <w:next w:val="Normal"/>
    <w:link w:val="CitationCar"/>
    <w:uiPriority w:val="29"/>
    <w:qFormat/>
    <w:rsid w:val="00AD5E44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D5E44"/>
    <w:rPr>
      <w:i/>
      <w:iCs/>
      <w:color w:val="404040" w:themeColor="text1" w:themeTint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D5E44"/>
    <w:pPr>
      <w:pBdr>
        <w:left w:val="single" w:sz="18" w:space="12" w:color="4472C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D5E44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Emphaseple">
    <w:name w:val="Subtle Emphasis"/>
    <w:basedOn w:val="Policepardfaut"/>
    <w:uiPriority w:val="19"/>
    <w:qFormat/>
    <w:rsid w:val="00AD5E44"/>
    <w:rPr>
      <w:i/>
      <w:iCs/>
      <w:color w:val="404040" w:themeColor="text1" w:themeTint="BF"/>
    </w:rPr>
  </w:style>
  <w:style w:type="character" w:styleId="Emphaseintense">
    <w:name w:val="Intense Emphasis"/>
    <w:basedOn w:val="Policepardfaut"/>
    <w:uiPriority w:val="21"/>
    <w:qFormat/>
    <w:rsid w:val="00AD5E44"/>
    <w:rPr>
      <w:b/>
      <w:bCs/>
      <w:i/>
      <w:iCs/>
    </w:rPr>
  </w:style>
  <w:style w:type="character" w:styleId="Rfrenceple">
    <w:name w:val="Subtle Reference"/>
    <w:basedOn w:val="Policepardfaut"/>
    <w:uiPriority w:val="31"/>
    <w:qFormat/>
    <w:rsid w:val="00AD5E44"/>
    <w:rPr>
      <w:smallCaps/>
      <w:color w:val="404040" w:themeColor="text1" w:themeTint="BF"/>
      <w:u w:val="single" w:color="7F7F7F" w:themeColor="text1" w:themeTint="80"/>
    </w:rPr>
  </w:style>
  <w:style w:type="character" w:styleId="Rfrenceintense">
    <w:name w:val="Intense Reference"/>
    <w:basedOn w:val="Policepardfaut"/>
    <w:uiPriority w:val="32"/>
    <w:qFormat/>
    <w:rsid w:val="00AD5E44"/>
    <w:rPr>
      <w:b/>
      <w:bCs/>
      <w:smallCaps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AD5E44"/>
    <w:rPr>
      <w:b/>
      <w:bCs/>
      <w:smallCaps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AD5E44"/>
    <w:pPr>
      <w:outlineLvl w:val="9"/>
    </w:pPr>
  </w:style>
  <w:style w:type="paragraph" w:styleId="En-tte">
    <w:name w:val="header"/>
    <w:basedOn w:val="Normal"/>
    <w:link w:val="En-tteCar"/>
    <w:uiPriority w:val="99"/>
    <w:unhideWhenUsed/>
    <w:rsid w:val="00AD5E4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D5E44"/>
  </w:style>
  <w:style w:type="paragraph" w:styleId="Pieddepage">
    <w:name w:val="footer"/>
    <w:basedOn w:val="Normal"/>
    <w:link w:val="PieddepageCar"/>
    <w:uiPriority w:val="99"/>
    <w:unhideWhenUsed/>
    <w:rsid w:val="00AD5E4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D5E44"/>
  </w:style>
  <w:style w:type="character" w:styleId="Lienhypertexte">
    <w:name w:val="Hyperlink"/>
    <w:basedOn w:val="Policepardfaut"/>
    <w:uiPriority w:val="99"/>
    <w:unhideWhenUsed/>
    <w:rsid w:val="00CD5EBC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CD5EBC"/>
    <w:rPr>
      <w:color w:val="808080"/>
      <w:shd w:val="clear" w:color="auto" w:fill="E6E6E6"/>
    </w:rPr>
  </w:style>
  <w:style w:type="table" w:styleId="Grilledutableau">
    <w:name w:val="Table Grid"/>
    <w:basedOn w:val="TableauNormal"/>
    <w:uiPriority w:val="39"/>
    <w:rsid w:val="00CD5E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F3F84"/>
    <w:pPr>
      <w:ind w:left="720"/>
      <w:contextualSpacing/>
    </w:pPr>
  </w:style>
  <w:style w:type="character" w:customStyle="1" w:styleId="tel">
    <w:name w:val="tel"/>
    <w:basedOn w:val="Policepardfaut"/>
    <w:rsid w:val="007B73D0"/>
  </w:style>
  <w:style w:type="paragraph" w:customStyle="1" w:styleId="bluetext">
    <w:name w:val="bluetext"/>
    <w:basedOn w:val="Normal"/>
    <w:rsid w:val="00F822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Web">
    <w:name w:val="Normal (Web)"/>
    <w:basedOn w:val="Normal"/>
    <w:uiPriority w:val="99"/>
    <w:unhideWhenUsed/>
    <w:rsid w:val="00F822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entry-unrelated">
    <w:name w:val="entry-unrelated"/>
    <w:basedOn w:val="Normal"/>
    <w:rsid w:val="00AB002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hevron">
    <w:name w:val="chevron"/>
    <w:basedOn w:val="Policepardfaut"/>
    <w:rsid w:val="00AB002D"/>
  </w:style>
  <w:style w:type="character" w:customStyle="1" w:styleId="texte">
    <w:name w:val="texte"/>
    <w:basedOn w:val="Policepardfaut"/>
    <w:rsid w:val="009268B8"/>
  </w:style>
  <w:style w:type="paragraph" w:customStyle="1" w:styleId="Pa4">
    <w:name w:val="Pa4"/>
    <w:basedOn w:val="Normal"/>
    <w:next w:val="Normal"/>
    <w:uiPriority w:val="99"/>
    <w:rsid w:val="00401A0E"/>
    <w:pPr>
      <w:autoSpaceDE w:val="0"/>
      <w:autoSpaceDN w:val="0"/>
      <w:adjustRightInd w:val="0"/>
      <w:spacing w:line="161" w:lineRule="atLeast"/>
    </w:pPr>
    <w:rPr>
      <w:rFonts w:ascii="DejaVu Sans" w:eastAsiaTheme="minorHAnsi" w:hAnsi="DejaVu Sans" w:cs="DejaVu Sans"/>
      <w:sz w:val="24"/>
      <w:szCs w:val="24"/>
    </w:rPr>
  </w:style>
  <w:style w:type="character" w:styleId="Lienhypertextesuivivisit">
    <w:name w:val="FollowedHyperlink"/>
    <w:basedOn w:val="Policepardfaut"/>
    <w:uiPriority w:val="99"/>
    <w:semiHidden/>
    <w:unhideWhenUsed/>
    <w:rsid w:val="00070F1D"/>
    <w:rPr>
      <w:color w:val="954F72" w:themeColor="followedHyperlink"/>
      <w:u w:val="single"/>
    </w:rPr>
  </w:style>
  <w:style w:type="paragraph" w:customStyle="1" w:styleId="rtejustify">
    <w:name w:val="rtejustify"/>
    <w:basedOn w:val="Normal"/>
    <w:rsid w:val="0019064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chapeau">
    <w:name w:val="chapeau"/>
    <w:basedOn w:val="Normal"/>
    <w:rsid w:val="0019064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sessiontitle">
    <w:name w:val="sessiontitle"/>
    <w:basedOn w:val="Policepardfaut"/>
    <w:rsid w:val="0019064E"/>
  </w:style>
  <w:style w:type="paragraph" w:customStyle="1" w:styleId="titrbleu2">
    <w:name w:val="titrbleu2"/>
    <w:basedOn w:val="Normal"/>
    <w:rsid w:val="0005518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contenu">
    <w:name w:val="contenu"/>
    <w:basedOn w:val="Normal"/>
    <w:rsid w:val="0005518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line1">
    <w:name w:val="line1"/>
    <w:basedOn w:val="Policepardfaut"/>
    <w:rsid w:val="005D48A1"/>
  </w:style>
  <w:style w:type="character" w:customStyle="1" w:styleId="line2">
    <w:name w:val="line2"/>
    <w:basedOn w:val="Policepardfaut"/>
    <w:rsid w:val="005D48A1"/>
  </w:style>
  <w:style w:type="character" w:customStyle="1" w:styleId="test-featuredcontent">
    <w:name w:val="test-featured_content"/>
    <w:basedOn w:val="Policepardfaut"/>
    <w:rsid w:val="005D48A1"/>
  </w:style>
  <w:style w:type="paragraph" w:styleId="Textedebulles">
    <w:name w:val="Balloon Text"/>
    <w:basedOn w:val="Normal"/>
    <w:link w:val="TextedebullesCar"/>
    <w:uiPriority w:val="99"/>
    <w:semiHidden/>
    <w:unhideWhenUsed/>
    <w:rsid w:val="00793518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93518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7E2B6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7E2B68"/>
  </w:style>
  <w:style w:type="character" w:customStyle="1" w:styleId="CommentaireCar">
    <w:name w:val="Commentaire Car"/>
    <w:basedOn w:val="Policepardfaut"/>
    <w:link w:val="Commentaire"/>
    <w:uiPriority w:val="99"/>
    <w:rsid w:val="007E2B68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E2B6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E2B68"/>
    <w:rPr>
      <w:b/>
      <w:bCs/>
    </w:rPr>
  </w:style>
  <w:style w:type="paragraph" w:styleId="PrformatHTML">
    <w:name w:val="HTML Preformatted"/>
    <w:basedOn w:val="Normal"/>
    <w:link w:val="PrformatHTMLCar"/>
    <w:uiPriority w:val="99"/>
    <w:unhideWhenUsed/>
    <w:rsid w:val="009F58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rsid w:val="009F586B"/>
    <w:rPr>
      <w:rFonts w:ascii="Courier New" w:eastAsia="Times New Roman" w:hAnsi="Courier New" w:cs="Courier New"/>
      <w:lang w:eastAsia="fr-FR"/>
    </w:rPr>
  </w:style>
  <w:style w:type="character" w:customStyle="1" w:styleId="SansinterligneCar">
    <w:name w:val="Sans interligne Car"/>
    <w:link w:val="Sansinterligne"/>
    <w:uiPriority w:val="1"/>
    <w:rsid w:val="00621EE5"/>
  </w:style>
  <w:style w:type="paragraph" w:styleId="Rvision">
    <w:name w:val="Revision"/>
    <w:hidden/>
    <w:uiPriority w:val="99"/>
    <w:semiHidden/>
    <w:rsid w:val="0040489E"/>
  </w:style>
  <w:style w:type="character" w:customStyle="1" w:styleId="Mentionnonrsolue2">
    <w:name w:val="Mention non résolue2"/>
    <w:basedOn w:val="Policepardfaut"/>
    <w:uiPriority w:val="99"/>
    <w:semiHidden/>
    <w:unhideWhenUsed/>
    <w:rsid w:val="00B21054"/>
    <w:rPr>
      <w:color w:val="605E5C"/>
      <w:shd w:val="clear" w:color="auto" w:fill="E1DFDD"/>
    </w:rPr>
  </w:style>
  <w:style w:type="character" w:styleId="AcronymeHTML">
    <w:name w:val="HTML Acronym"/>
    <w:basedOn w:val="Policepardfaut"/>
    <w:uiPriority w:val="99"/>
    <w:semiHidden/>
    <w:unhideWhenUsed/>
    <w:rsid w:val="008D0696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77C61"/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77C61"/>
  </w:style>
  <w:style w:type="character" w:styleId="Appelnotedebasdep">
    <w:name w:val="footnote reference"/>
    <w:basedOn w:val="Policepardfaut"/>
    <w:uiPriority w:val="99"/>
    <w:semiHidden/>
    <w:unhideWhenUsed/>
    <w:rsid w:val="00977C61"/>
    <w:rPr>
      <w:vertAlign w:val="superscript"/>
    </w:rPr>
  </w:style>
  <w:style w:type="character" w:customStyle="1" w:styleId="Mentionnonrsolue3">
    <w:name w:val="Mention non résolue3"/>
    <w:basedOn w:val="Policepardfaut"/>
    <w:uiPriority w:val="99"/>
    <w:semiHidden/>
    <w:unhideWhenUsed/>
    <w:rsid w:val="000C2921"/>
    <w:rPr>
      <w:color w:val="605E5C"/>
      <w:shd w:val="clear" w:color="auto" w:fill="E1DFDD"/>
    </w:rPr>
  </w:style>
  <w:style w:type="character" w:customStyle="1" w:styleId="background-details">
    <w:name w:val="background-details"/>
    <w:basedOn w:val="Policepardfaut"/>
    <w:rsid w:val="00EA2564"/>
  </w:style>
  <w:style w:type="character" w:customStyle="1" w:styleId="lt-line-clampline">
    <w:name w:val="lt-line-clamp__line"/>
    <w:basedOn w:val="Policepardfaut"/>
    <w:rsid w:val="00EA2564"/>
  </w:style>
  <w:style w:type="paragraph" w:customStyle="1" w:styleId="StyleTitre2">
    <w:name w:val="Style_Titre_2"/>
    <w:qFormat/>
    <w:rsid w:val="005D1C38"/>
    <w:pPr>
      <w:tabs>
        <w:tab w:val="left" w:pos="1927"/>
      </w:tabs>
      <w:spacing w:before="240" w:after="120"/>
    </w:pPr>
    <w:rPr>
      <w:rFonts w:ascii="Arial" w:eastAsia="Calibri" w:hAnsi="Arial" w:cs="Arial"/>
      <w:b/>
      <w:sz w:val="24"/>
      <w:szCs w:val="22"/>
    </w:rPr>
  </w:style>
  <w:style w:type="paragraph" w:customStyle="1" w:styleId="StyleAnnexes-DocumentsTitre">
    <w:name w:val="Style_Annexes-Documents_Titre"/>
    <w:basedOn w:val="Normal"/>
    <w:qFormat/>
    <w:rsid w:val="005D1C38"/>
    <w:pPr>
      <w:keepNext/>
      <w:pBdr>
        <w:bottom w:val="single" w:sz="4" w:space="1" w:color="auto"/>
      </w:pBdr>
      <w:spacing w:before="120" w:after="60"/>
      <w:jc w:val="both"/>
    </w:pPr>
    <w:rPr>
      <w:rFonts w:ascii="Arial" w:eastAsia="Times New Roman" w:hAnsi="Arial" w:cs="Arial"/>
      <w:b/>
      <w:sz w:val="22"/>
      <w:shd w:val="clear" w:color="auto" w:fill="FFFFFF"/>
      <w:lang w:eastAsia="fr-FR"/>
    </w:rPr>
  </w:style>
  <w:style w:type="paragraph" w:customStyle="1" w:styleId="StyleApplicationsTitre">
    <w:name w:val="Style_Applications_Titre"/>
    <w:basedOn w:val="Normal"/>
    <w:qFormat/>
    <w:rsid w:val="00FE22A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EEAF6" w:themeFill="accent5" w:themeFillTint="33"/>
      <w:jc w:val="both"/>
    </w:pPr>
    <w:rPr>
      <w:rFonts w:ascii="Arial" w:eastAsia="Times New Roman" w:hAnsi="Arial" w:cs="Arial"/>
      <w:b/>
      <w:sz w:val="28"/>
      <w:szCs w:val="22"/>
      <w:lang w:eastAsia="fr-FR"/>
    </w:rPr>
  </w:style>
  <w:style w:type="paragraph" w:customStyle="1" w:styleId="StyleApplicationsTitre-application">
    <w:name w:val="Style_Applications_Titre-application"/>
    <w:qFormat/>
    <w:rsid w:val="00FE22AC"/>
    <w:pPr>
      <w:shd w:val="clear" w:color="auto" w:fill="ACB9CA" w:themeFill="text2" w:themeFillTint="66"/>
      <w:spacing w:before="120" w:after="60"/>
    </w:pPr>
    <w:rPr>
      <w:rFonts w:ascii="Arial" w:eastAsia="Times New Roman" w:hAnsi="Arial" w:cs="Arial"/>
      <w:b/>
      <w:sz w:val="24"/>
      <w:szCs w:val="22"/>
      <w:lang w:eastAsia="fr-FR"/>
    </w:rPr>
  </w:style>
  <w:style w:type="paragraph" w:customStyle="1" w:styleId="StyleApplicationsSituation">
    <w:name w:val="Style_Applications_Situation"/>
    <w:qFormat/>
    <w:rsid w:val="00FE22AC"/>
    <w:pPr>
      <w:shd w:val="clear" w:color="auto" w:fill="F2F2F2" w:themeFill="background1" w:themeFillShade="F2"/>
      <w:jc w:val="both"/>
    </w:pPr>
    <w:rPr>
      <w:rFonts w:ascii="Arial" w:eastAsia="Calibri" w:hAnsi="Arial" w:cs="Arial"/>
      <w:sz w:val="22"/>
      <w:szCs w:val="22"/>
      <w:lang w:eastAsia="fr-FR"/>
    </w:rPr>
  </w:style>
  <w:style w:type="paragraph" w:customStyle="1" w:styleId="00Question">
    <w:name w:val="00. Question"/>
    <w:basedOn w:val="Normal"/>
    <w:qFormat/>
    <w:rsid w:val="003D135A"/>
    <w:pPr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00Rponse">
    <w:name w:val="00. Réponse"/>
    <w:basedOn w:val="Normal"/>
    <w:qFormat/>
    <w:rsid w:val="003D135A"/>
    <w:pPr>
      <w:jc w:val="both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00Titre1">
    <w:name w:val="00. Titre 1"/>
    <w:basedOn w:val="Normal"/>
    <w:qFormat/>
    <w:rsid w:val="003D135A"/>
    <w:pPr>
      <w:jc w:val="center"/>
    </w:pPr>
    <w:rPr>
      <w:rFonts w:ascii="Arial" w:eastAsia="Times New Roman" w:hAnsi="Arial" w:cs="Arial"/>
      <w:b/>
      <w:bCs/>
      <w:sz w:val="48"/>
      <w:szCs w:val="48"/>
      <w:lang w:eastAsia="fr-FR"/>
    </w:rPr>
  </w:style>
  <w:style w:type="paragraph" w:customStyle="1" w:styleId="00Titre3">
    <w:name w:val="00. Titre 3"/>
    <w:basedOn w:val="Normal"/>
    <w:qFormat/>
    <w:rsid w:val="003D135A"/>
    <w:rPr>
      <w:rFonts w:ascii="Arial" w:eastAsia="Times New Roman" w:hAnsi="Arial" w:cs="Arial"/>
      <w:b/>
      <w:sz w:val="28"/>
      <w:szCs w:val="28"/>
      <w:lang w:eastAsia="fr-FR"/>
    </w:rPr>
  </w:style>
  <w:style w:type="paragraph" w:customStyle="1" w:styleId="00Titre2">
    <w:name w:val="00.Titre 2"/>
    <w:basedOn w:val="Normal"/>
    <w:qFormat/>
    <w:rsid w:val="003D135A"/>
    <w:rPr>
      <w:rFonts w:ascii="Arial" w:eastAsia="Times New Roman" w:hAnsi="Arial" w:cs="Arial"/>
      <w:b/>
      <w:bCs/>
      <w:sz w:val="40"/>
      <w:szCs w:val="4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42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8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20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87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425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26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096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096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8609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93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0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1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693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661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974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686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856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29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4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631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0700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0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8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10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73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119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779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7533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142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49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02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8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62DC9C-0923-43FD-8B5A-361860E36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1731</Words>
  <Characters>9524</Characters>
  <Application>Microsoft Office Word</Application>
  <DocSecurity>0</DocSecurity>
  <Lines>79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Séquence 1-L’entrepreneuriat en Hôtellerie-Restauration</vt:lpstr>
    </vt:vector>
  </TitlesOfParts>
  <Company/>
  <LinksUpToDate>false</LinksUpToDate>
  <CharactersWithSpaces>11233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Séquence 1-L’entrepreneuriat en Hôtellerie-Restauration</dc:title>
  <dc:subject/>
  <dc:creator>AnneB.</dc:creator>
  <cp:keywords/>
  <dc:description/>
  <cp:lastModifiedBy>Briand-Favard.Samuel</cp:lastModifiedBy>
  <cp:revision>13</cp:revision>
  <cp:lastPrinted>2018-12-09T10:05:00Z</cp:lastPrinted>
  <dcterms:created xsi:type="dcterms:W3CDTF">2019-07-15T13:01:00Z</dcterms:created>
  <dcterms:modified xsi:type="dcterms:W3CDTF">2019-07-23T09:27:00Z</dcterms:modified>
</cp:coreProperties>
</file>